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CB66E" w14:textId="3553166F" w:rsidR="00161A31" w:rsidRDefault="00161A31" w:rsidP="00161A31">
      <w:pPr>
        <w:ind w:firstLine="1134"/>
        <w:jc w:val="center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ПРАВИЛА ЗА ФИНАНСОВО ПОДПОМАГАНЕ НА СЕМЕЙСТВА И ДВОЙКИ С РЕПРОДУКТИВНИ ПРОБЛЕМИ НА ТЕРИТОРИЯТА НА ОБЩИНА ЦАРЕВО, НУЖДАЕЩИ СЕ ОТ ИНВИТРО ПРОЦЕДУРИ</w:t>
      </w:r>
    </w:p>
    <w:p w14:paraId="624585E8" w14:textId="46C845B8" w:rsidR="00161A31" w:rsidRDefault="002A0085" w:rsidP="00161A31">
      <w:pPr>
        <w:ind w:firstLine="1134"/>
        <w:jc w:val="center"/>
        <w:rPr>
          <w:rFonts w:ascii="Book Antiqua" w:hAnsi="Book Antiqua"/>
          <w:b/>
          <w:sz w:val="24"/>
          <w:szCs w:val="24"/>
        </w:rPr>
      </w:pPr>
      <w:r w:rsidRPr="002A0085">
        <w:rPr>
          <w:rFonts w:ascii="Book Antiqua" w:hAnsi="Book Antiqua"/>
          <w:b/>
          <w:bCs/>
          <w:sz w:val="24"/>
          <w:szCs w:val="24"/>
        </w:rPr>
        <w:t>(</w:t>
      </w:r>
      <w:r>
        <w:rPr>
          <w:rFonts w:ascii="Book Antiqua" w:hAnsi="Book Antiqua"/>
          <w:b/>
          <w:bCs/>
          <w:sz w:val="24"/>
          <w:szCs w:val="24"/>
        </w:rPr>
        <w:t xml:space="preserve">Приети с </w:t>
      </w:r>
      <w:proofErr w:type="spellStart"/>
      <w:r>
        <w:rPr>
          <w:rFonts w:ascii="Book Antiqua" w:hAnsi="Book Antiqua"/>
          <w:b/>
          <w:bCs/>
          <w:sz w:val="24"/>
          <w:szCs w:val="24"/>
        </w:rPr>
        <w:t>Реш</w:t>
      </w:r>
      <w:proofErr w:type="spellEnd"/>
      <w:r>
        <w:rPr>
          <w:rFonts w:ascii="Book Antiqua" w:hAnsi="Book Antiqua"/>
          <w:b/>
          <w:bCs/>
          <w:sz w:val="24"/>
          <w:szCs w:val="24"/>
        </w:rPr>
        <w:t xml:space="preserve">. </w:t>
      </w:r>
      <w:r w:rsidR="007315DB">
        <w:rPr>
          <w:rFonts w:ascii="Book Antiqua" w:hAnsi="Book Antiqua"/>
          <w:b/>
          <w:bCs/>
          <w:sz w:val="24"/>
          <w:szCs w:val="24"/>
        </w:rPr>
        <w:t>№ 326/Протокол № 17/30.11.2021г.</w:t>
      </w:r>
      <w:r w:rsidR="00750CA8">
        <w:rPr>
          <w:rFonts w:ascii="Book Antiqua" w:hAnsi="Book Antiqua"/>
          <w:b/>
          <w:bCs/>
          <w:sz w:val="24"/>
          <w:szCs w:val="24"/>
          <w:lang w:val="en-US"/>
        </w:rPr>
        <w:t xml:space="preserve"> </w:t>
      </w:r>
      <w:r w:rsidR="00750CA8">
        <w:rPr>
          <w:rFonts w:ascii="Book Antiqua" w:hAnsi="Book Antiqua"/>
          <w:b/>
          <w:bCs/>
          <w:sz w:val="24"/>
          <w:szCs w:val="24"/>
        </w:rPr>
        <w:t>на Общински съвет-Царево</w:t>
      </w:r>
      <w:r w:rsidR="007315DB">
        <w:rPr>
          <w:rFonts w:ascii="Book Antiqua" w:hAnsi="Book Antiqua"/>
          <w:b/>
          <w:bCs/>
          <w:sz w:val="24"/>
          <w:szCs w:val="24"/>
        </w:rPr>
        <w:t xml:space="preserve">; </w:t>
      </w:r>
      <w:r w:rsidRPr="002A0085">
        <w:rPr>
          <w:rFonts w:ascii="Book Antiqua" w:hAnsi="Book Antiqua"/>
          <w:b/>
          <w:bCs/>
          <w:sz w:val="24"/>
          <w:szCs w:val="24"/>
        </w:rPr>
        <w:t xml:space="preserve">Изм. с </w:t>
      </w:r>
      <w:proofErr w:type="spellStart"/>
      <w:r w:rsidRPr="002A0085">
        <w:rPr>
          <w:rFonts w:ascii="Book Antiqua" w:hAnsi="Book Antiqua"/>
          <w:b/>
          <w:bCs/>
          <w:sz w:val="24"/>
          <w:szCs w:val="24"/>
        </w:rPr>
        <w:t>Реш</w:t>
      </w:r>
      <w:proofErr w:type="spellEnd"/>
      <w:r w:rsidRPr="002A0085">
        <w:rPr>
          <w:rFonts w:ascii="Book Antiqua" w:hAnsi="Book Antiqua"/>
          <w:b/>
          <w:bCs/>
          <w:sz w:val="24"/>
          <w:szCs w:val="24"/>
        </w:rPr>
        <w:t>. № 552/Протокол № 27/23.12.2022г.</w:t>
      </w:r>
      <w:r w:rsidR="00750CA8">
        <w:rPr>
          <w:rFonts w:ascii="Book Antiqua" w:hAnsi="Book Antiqua"/>
          <w:b/>
          <w:bCs/>
          <w:sz w:val="24"/>
          <w:szCs w:val="24"/>
          <w:lang w:val="en-US"/>
        </w:rPr>
        <w:t xml:space="preserve">; </w:t>
      </w:r>
      <w:r w:rsidR="00750CA8">
        <w:rPr>
          <w:rFonts w:ascii="Book Antiqua" w:hAnsi="Book Antiqua"/>
          <w:b/>
          <w:bCs/>
          <w:sz w:val="24"/>
          <w:szCs w:val="24"/>
        </w:rPr>
        <w:t xml:space="preserve">изм. с </w:t>
      </w:r>
      <w:proofErr w:type="spellStart"/>
      <w:r w:rsidR="00750CA8" w:rsidRPr="00750CA8">
        <w:rPr>
          <w:rFonts w:ascii="Book Antiqua" w:hAnsi="Book Antiqua"/>
          <w:b/>
          <w:bCs/>
          <w:sz w:val="24"/>
          <w:szCs w:val="24"/>
          <w:lang w:val="en-US"/>
        </w:rPr>
        <w:t>Реш</w:t>
      </w:r>
      <w:proofErr w:type="spellEnd"/>
      <w:r w:rsidR="00750CA8" w:rsidRPr="00750CA8">
        <w:rPr>
          <w:rFonts w:ascii="Book Antiqua" w:hAnsi="Book Antiqua"/>
          <w:b/>
          <w:bCs/>
          <w:sz w:val="24"/>
          <w:szCs w:val="24"/>
          <w:lang w:val="en-US"/>
        </w:rPr>
        <w:t>.</w:t>
      </w:r>
      <w:r w:rsidR="00750CA8">
        <w:rPr>
          <w:rFonts w:ascii="Book Antiqua" w:hAnsi="Book Antiqua"/>
          <w:b/>
          <w:bCs/>
          <w:sz w:val="24"/>
          <w:szCs w:val="24"/>
          <w:lang w:val="en-US"/>
        </w:rPr>
        <w:t xml:space="preserve"> </w:t>
      </w:r>
      <w:r w:rsidR="00750CA8" w:rsidRPr="00750CA8">
        <w:rPr>
          <w:rFonts w:ascii="Book Antiqua" w:hAnsi="Book Antiqua"/>
          <w:b/>
          <w:bCs/>
          <w:sz w:val="24"/>
          <w:szCs w:val="24"/>
          <w:lang w:val="en-US"/>
        </w:rPr>
        <w:t>№ 591</w:t>
      </w:r>
      <w:r w:rsidR="00CF53B2">
        <w:rPr>
          <w:rFonts w:ascii="Book Antiqua" w:hAnsi="Book Antiqua"/>
          <w:b/>
          <w:bCs/>
          <w:sz w:val="24"/>
          <w:szCs w:val="24"/>
        </w:rPr>
        <w:t>/</w:t>
      </w:r>
      <w:proofErr w:type="spellStart"/>
      <w:r w:rsidR="00750CA8" w:rsidRPr="00750CA8">
        <w:rPr>
          <w:rFonts w:ascii="Book Antiqua" w:hAnsi="Book Antiqua"/>
          <w:b/>
          <w:bCs/>
          <w:sz w:val="24"/>
          <w:szCs w:val="24"/>
          <w:lang w:val="en-US"/>
        </w:rPr>
        <w:t>Протокол</w:t>
      </w:r>
      <w:proofErr w:type="spellEnd"/>
      <w:r w:rsidR="00750CA8" w:rsidRPr="00750CA8">
        <w:rPr>
          <w:rFonts w:ascii="Book Antiqua" w:hAnsi="Book Antiqua"/>
          <w:b/>
          <w:bCs/>
          <w:sz w:val="24"/>
          <w:szCs w:val="24"/>
          <w:lang w:val="en-US"/>
        </w:rPr>
        <w:t xml:space="preserve"> № 30</w:t>
      </w:r>
      <w:r w:rsidR="0011675B">
        <w:rPr>
          <w:rFonts w:ascii="Book Antiqua" w:hAnsi="Book Antiqua"/>
          <w:b/>
          <w:bCs/>
          <w:sz w:val="24"/>
          <w:szCs w:val="24"/>
        </w:rPr>
        <w:t>/</w:t>
      </w:r>
      <w:r w:rsidR="00750CA8" w:rsidRPr="00750CA8">
        <w:rPr>
          <w:rFonts w:ascii="Book Antiqua" w:hAnsi="Book Antiqua"/>
          <w:b/>
          <w:bCs/>
          <w:sz w:val="24"/>
          <w:szCs w:val="24"/>
          <w:lang w:val="en-US"/>
        </w:rPr>
        <w:t>28.04.2023г.</w:t>
      </w:r>
      <w:r w:rsidR="002D6E56">
        <w:rPr>
          <w:rFonts w:ascii="Book Antiqua" w:hAnsi="Book Antiqua"/>
          <w:b/>
          <w:bCs/>
          <w:sz w:val="24"/>
          <w:szCs w:val="24"/>
        </w:rPr>
        <w:t xml:space="preserve">; Изм. с </w:t>
      </w:r>
      <w:proofErr w:type="spellStart"/>
      <w:r w:rsidR="002D6E56">
        <w:rPr>
          <w:rFonts w:ascii="Book Antiqua" w:hAnsi="Book Antiqua"/>
          <w:b/>
          <w:bCs/>
          <w:sz w:val="24"/>
          <w:szCs w:val="24"/>
        </w:rPr>
        <w:t>Реш</w:t>
      </w:r>
      <w:proofErr w:type="spellEnd"/>
      <w:r w:rsidR="002D6E56">
        <w:rPr>
          <w:rFonts w:ascii="Book Antiqua" w:hAnsi="Book Antiqua"/>
          <w:b/>
          <w:bCs/>
          <w:sz w:val="24"/>
          <w:szCs w:val="24"/>
        </w:rPr>
        <w:t>. № 71/Протокол № 5/08.02.2024 год.</w:t>
      </w:r>
      <w:r w:rsidRPr="002A0085">
        <w:rPr>
          <w:rFonts w:ascii="Book Antiqua" w:hAnsi="Book Antiqua"/>
          <w:b/>
          <w:bCs/>
          <w:sz w:val="24"/>
          <w:szCs w:val="24"/>
        </w:rPr>
        <w:t>)</w:t>
      </w:r>
    </w:p>
    <w:p w14:paraId="0534A1A6" w14:textId="77777777" w:rsidR="00D00C0B" w:rsidRPr="00D00C0B" w:rsidRDefault="00D00C0B" w:rsidP="00D00C0B">
      <w:pPr>
        <w:ind w:firstLine="1134"/>
        <w:jc w:val="center"/>
        <w:rPr>
          <w:rFonts w:ascii="Book Antiqua" w:hAnsi="Book Antiqua"/>
          <w:b/>
          <w:sz w:val="24"/>
          <w:szCs w:val="24"/>
        </w:rPr>
      </w:pPr>
    </w:p>
    <w:p w14:paraId="4F2A1B0C" w14:textId="77777777" w:rsidR="00336B47" w:rsidRDefault="001D50AB" w:rsidP="00356DAB">
      <w:pPr>
        <w:ind w:firstLine="1134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  <w:lang w:val="en-US"/>
        </w:rPr>
        <w:t xml:space="preserve">I. </w:t>
      </w:r>
      <w:r w:rsidR="00336B47" w:rsidRPr="00D00C0B">
        <w:rPr>
          <w:rFonts w:ascii="Book Antiqua" w:hAnsi="Book Antiqua"/>
          <w:b/>
          <w:sz w:val="24"/>
          <w:szCs w:val="24"/>
        </w:rPr>
        <w:t>Общи положения</w:t>
      </w:r>
    </w:p>
    <w:p w14:paraId="1D5C689D" w14:textId="04281674" w:rsidR="00336B47" w:rsidRPr="00D00C0B" w:rsidRDefault="00336B47" w:rsidP="00356DAB">
      <w:pPr>
        <w:spacing w:after="0" w:line="240" w:lineRule="auto"/>
        <w:ind w:left="-57" w:right="-57" w:firstLine="1134"/>
        <w:jc w:val="both"/>
        <w:rPr>
          <w:rFonts w:ascii="Book Antiqua" w:hAnsi="Book Antiqua"/>
          <w:sz w:val="24"/>
          <w:szCs w:val="24"/>
        </w:rPr>
      </w:pPr>
      <w:r w:rsidRPr="00D00C0B">
        <w:rPr>
          <w:rFonts w:ascii="Book Antiqua" w:hAnsi="Book Antiqua"/>
          <w:sz w:val="24"/>
          <w:szCs w:val="24"/>
        </w:rPr>
        <w:t xml:space="preserve">Чл. 1. С настоящите правила се </w:t>
      </w:r>
      <w:r w:rsidR="001D50AB">
        <w:rPr>
          <w:rFonts w:ascii="Book Antiqua" w:hAnsi="Book Antiqua"/>
          <w:sz w:val="24"/>
          <w:szCs w:val="24"/>
        </w:rPr>
        <w:t>определят</w:t>
      </w:r>
      <w:r w:rsidR="001D50AB">
        <w:rPr>
          <w:rFonts w:ascii="Book Antiqua" w:hAnsi="Book Antiqua"/>
          <w:sz w:val="24"/>
          <w:szCs w:val="24"/>
          <w:lang w:val="en-US"/>
        </w:rPr>
        <w:t xml:space="preserve"> </w:t>
      </w:r>
      <w:r w:rsidR="001D50AB">
        <w:rPr>
          <w:rFonts w:ascii="Book Antiqua" w:hAnsi="Book Antiqua"/>
          <w:sz w:val="24"/>
          <w:szCs w:val="24"/>
        </w:rPr>
        <w:t xml:space="preserve">условията, реда, медицински критерии и процедурата </w:t>
      </w:r>
      <w:r w:rsidRPr="00D00C0B">
        <w:rPr>
          <w:rFonts w:ascii="Book Antiqua" w:hAnsi="Book Antiqua"/>
          <w:sz w:val="24"/>
          <w:szCs w:val="24"/>
        </w:rPr>
        <w:t xml:space="preserve">за финансово подпомагане </w:t>
      </w:r>
      <w:r w:rsidR="001D50AB">
        <w:rPr>
          <w:rFonts w:ascii="Book Antiqua" w:hAnsi="Book Antiqua"/>
          <w:sz w:val="24"/>
          <w:szCs w:val="24"/>
        </w:rPr>
        <w:t xml:space="preserve">със  средства предвидени в бюджета на Община Царево </w:t>
      </w:r>
      <w:r w:rsidRPr="00D00C0B">
        <w:rPr>
          <w:rFonts w:ascii="Book Antiqua" w:hAnsi="Book Antiqua"/>
          <w:sz w:val="24"/>
          <w:szCs w:val="24"/>
        </w:rPr>
        <w:t>на семейства и двойки с репродуктивни проблеми, ну</w:t>
      </w:r>
      <w:r w:rsidR="001D50AB">
        <w:rPr>
          <w:rFonts w:ascii="Book Antiqua" w:hAnsi="Book Antiqua"/>
          <w:sz w:val="24"/>
          <w:szCs w:val="24"/>
        </w:rPr>
        <w:t>ждаещи се от инвитро процедури.</w:t>
      </w:r>
    </w:p>
    <w:p w14:paraId="7D260CEC" w14:textId="77777777" w:rsidR="00D00C0B" w:rsidRPr="00D00C0B" w:rsidRDefault="00336B47" w:rsidP="00356DAB">
      <w:pPr>
        <w:spacing w:after="0" w:line="240" w:lineRule="auto"/>
        <w:ind w:left="-57" w:right="-57" w:firstLine="1134"/>
        <w:jc w:val="both"/>
        <w:rPr>
          <w:rFonts w:ascii="Book Antiqua" w:hAnsi="Book Antiqua"/>
          <w:sz w:val="24"/>
          <w:szCs w:val="24"/>
        </w:rPr>
      </w:pPr>
      <w:r w:rsidRPr="00D00C0B">
        <w:rPr>
          <w:rFonts w:ascii="Book Antiqua" w:hAnsi="Book Antiqua"/>
          <w:sz w:val="24"/>
          <w:szCs w:val="24"/>
        </w:rPr>
        <w:t xml:space="preserve">Чл. 2. (1) Програмата се финансира от бюджета на </w:t>
      </w:r>
      <w:r w:rsidR="00D00C0B">
        <w:rPr>
          <w:rFonts w:ascii="Book Antiqua" w:hAnsi="Book Antiqua"/>
          <w:sz w:val="24"/>
          <w:szCs w:val="24"/>
        </w:rPr>
        <w:t>Община Царево</w:t>
      </w:r>
      <w:r w:rsidRPr="00D00C0B">
        <w:rPr>
          <w:rFonts w:ascii="Book Antiqua" w:hAnsi="Book Antiqua"/>
          <w:sz w:val="24"/>
          <w:szCs w:val="24"/>
        </w:rPr>
        <w:t xml:space="preserve"> и функционира, когато средствата за нея са гласувани с бюджета на </w:t>
      </w:r>
      <w:r w:rsidR="00D00C0B">
        <w:rPr>
          <w:rFonts w:ascii="Book Antiqua" w:hAnsi="Book Antiqua"/>
          <w:sz w:val="24"/>
          <w:szCs w:val="24"/>
        </w:rPr>
        <w:t>Община Царево</w:t>
      </w:r>
      <w:r w:rsidRPr="00D00C0B">
        <w:rPr>
          <w:rFonts w:ascii="Book Antiqua" w:hAnsi="Book Antiqua"/>
          <w:sz w:val="24"/>
          <w:szCs w:val="24"/>
        </w:rPr>
        <w:t xml:space="preserve"> за съответната календарна година. </w:t>
      </w:r>
    </w:p>
    <w:p w14:paraId="37CABB49" w14:textId="77777777" w:rsidR="00D00C0B" w:rsidRPr="00EF0D96" w:rsidRDefault="00336B47" w:rsidP="00356DAB">
      <w:pPr>
        <w:spacing w:after="0" w:line="240" w:lineRule="auto"/>
        <w:ind w:left="-57" w:right="-57" w:firstLine="1134"/>
        <w:jc w:val="both"/>
        <w:rPr>
          <w:rFonts w:ascii="Book Antiqua" w:hAnsi="Book Antiqua"/>
          <w:sz w:val="24"/>
          <w:szCs w:val="24"/>
        </w:rPr>
      </w:pPr>
      <w:r w:rsidRPr="00D00C0B">
        <w:rPr>
          <w:rFonts w:ascii="Book Antiqua" w:hAnsi="Book Antiqua"/>
          <w:sz w:val="24"/>
          <w:szCs w:val="24"/>
        </w:rPr>
        <w:t xml:space="preserve">(2) </w:t>
      </w:r>
      <w:r w:rsidR="00EF0D96" w:rsidRPr="00EF0D96">
        <w:rPr>
          <w:rFonts w:ascii="Book Antiqua" w:hAnsi="Book Antiqua"/>
          <w:sz w:val="24"/>
          <w:szCs w:val="24"/>
        </w:rPr>
        <w:t>Средствата са предвидени за финансово подпомагане на семейства двойки с репродуктивни проблеми за изследвания, медицински услуги, манипулации, процедури, извършени на територията на Република България, лекарствени продукти закупени на територията на Република България.</w:t>
      </w:r>
    </w:p>
    <w:p w14:paraId="777FBB9A" w14:textId="38775606" w:rsidR="00D00C0B" w:rsidRPr="00DA5B74" w:rsidRDefault="00336B47" w:rsidP="00356DAB">
      <w:pPr>
        <w:spacing w:after="0" w:line="240" w:lineRule="auto"/>
        <w:ind w:left="-57" w:right="-57" w:firstLine="1134"/>
        <w:jc w:val="both"/>
        <w:rPr>
          <w:rFonts w:ascii="Book Antiqua" w:hAnsi="Book Antiqua"/>
          <w:color w:val="FF0000"/>
          <w:sz w:val="24"/>
          <w:szCs w:val="24"/>
          <w:u w:val="single"/>
        </w:rPr>
      </w:pPr>
      <w:r w:rsidRPr="00D00C0B">
        <w:rPr>
          <w:rFonts w:ascii="Book Antiqua" w:hAnsi="Book Antiqua"/>
          <w:sz w:val="24"/>
          <w:szCs w:val="24"/>
        </w:rPr>
        <w:t xml:space="preserve">Чл. 3. </w:t>
      </w:r>
      <w:r w:rsidRPr="005B0FE8">
        <w:rPr>
          <w:rFonts w:ascii="Book Antiqua" w:hAnsi="Book Antiqua"/>
          <w:color w:val="000000" w:themeColor="text1"/>
          <w:sz w:val="24"/>
          <w:szCs w:val="24"/>
        </w:rPr>
        <w:t xml:space="preserve">Програмата има за цел да подпомогне финансово семейства и двойки от </w:t>
      </w:r>
      <w:r w:rsidR="00AA18A7" w:rsidRPr="005B0FE8">
        <w:rPr>
          <w:rFonts w:ascii="Book Antiqua" w:hAnsi="Book Antiqua"/>
          <w:color w:val="000000" w:themeColor="text1"/>
          <w:sz w:val="24"/>
          <w:szCs w:val="24"/>
        </w:rPr>
        <w:t>Община Царево</w:t>
      </w:r>
      <w:r w:rsidRPr="005B0FE8">
        <w:rPr>
          <w:rFonts w:ascii="Book Antiqua" w:hAnsi="Book Antiqua"/>
          <w:color w:val="000000" w:themeColor="text1"/>
          <w:sz w:val="24"/>
          <w:szCs w:val="24"/>
        </w:rPr>
        <w:t xml:space="preserve"> с репродуктивни проблеми, които </w:t>
      </w:r>
      <w:r w:rsidR="005B0FE8">
        <w:rPr>
          <w:rFonts w:ascii="Book Antiqua" w:hAnsi="Book Antiqua"/>
          <w:color w:val="000000" w:themeColor="text1"/>
          <w:sz w:val="24"/>
          <w:szCs w:val="24"/>
        </w:rPr>
        <w:t>се нуждаят от инвитро процедури.</w:t>
      </w:r>
      <w:r w:rsidRPr="00161A31">
        <w:rPr>
          <w:rFonts w:ascii="Book Antiqua" w:hAnsi="Book Antiqua"/>
          <w:color w:val="FF0000"/>
          <w:sz w:val="24"/>
          <w:szCs w:val="24"/>
        </w:rPr>
        <w:t xml:space="preserve"> </w:t>
      </w:r>
    </w:p>
    <w:p w14:paraId="7A4D0C36" w14:textId="4C84549A" w:rsidR="00D00C0B" w:rsidRPr="00D00C0B" w:rsidRDefault="003E681A" w:rsidP="00356DAB">
      <w:pPr>
        <w:spacing w:after="0" w:line="240" w:lineRule="auto"/>
        <w:ind w:left="-57" w:right="-57" w:firstLine="1134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Чл. </w:t>
      </w:r>
      <w:r w:rsidR="00336B47" w:rsidRPr="00D00C0B">
        <w:rPr>
          <w:rFonts w:ascii="Book Antiqua" w:hAnsi="Book Antiqua"/>
          <w:sz w:val="24"/>
          <w:szCs w:val="24"/>
        </w:rPr>
        <w:t xml:space="preserve">4. Програмата се ръководи от принципите на прозрачност, обективност и отчетност на финансирането. </w:t>
      </w:r>
    </w:p>
    <w:p w14:paraId="78DA6AD3" w14:textId="77777777" w:rsidR="00D00C0B" w:rsidRDefault="00336B47" w:rsidP="00356DAB">
      <w:pPr>
        <w:spacing w:after="0" w:line="240" w:lineRule="auto"/>
        <w:ind w:left="-57" w:right="-57" w:firstLine="1134"/>
        <w:jc w:val="both"/>
        <w:rPr>
          <w:rFonts w:ascii="Book Antiqua" w:hAnsi="Book Antiqua"/>
          <w:sz w:val="24"/>
          <w:szCs w:val="24"/>
        </w:rPr>
      </w:pPr>
      <w:r w:rsidRPr="00D00C0B">
        <w:rPr>
          <w:rFonts w:ascii="Book Antiqua" w:hAnsi="Book Antiqua"/>
          <w:sz w:val="24"/>
          <w:szCs w:val="24"/>
        </w:rPr>
        <w:t xml:space="preserve">Чл. 5. Програмата приключва работата си с изчерпване на финансовите средства, гласувани за нея в бюджета на </w:t>
      </w:r>
      <w:r w:rsidR="00AA18A7">
        <w:rPr>
          <w:rFonts w:ascii="Book Antiqua" w:hAnsi="Book Antiqua"/>
          <w:sz w:val="24"/>
          <w:szCs w:val="24"/>
        </w:rPr>
        <w:t>Община Царево</w:t>
      </w:r>
      <w:r w:rsidRPr="00D00C0B">
        <w:rPr>
          <w:rFonts w:ascii="Book Antiqua" w:hAnsi="Book Antiqua"/>
          <w:sz w:val="24"/>
          <w:szCs w:val="24"/>
        </w:rPr>
        <w:t xml:space="preserve"> през съответната календарна година. </w:t>
      </w:r>
    </w:p>
    <w:p w14:paraId="6E41208D" w14:textId="77777777" w:rsidR="00356DAB" w:rsidRDefault="00356DAB" w:rsidP="00356DAB">
      <w:pPr>
        <w:spacing w:after="0" w:line="240" w:lineRule="auto"/>
        <w:ind w:left="-57" w:right="-57" w:firstLine="1134"/>
        <w:jc w:val="both"/>
        <w:rPr>
          <w:rFonts w:ascii="Book Antiqua" w:hAnsi="Book Antiqua"/>
          <w:sz w:val="24"/>
          <w:szCs w:val="24"/>
        </w:rPr>
      </w:pPr>
    </w:p>
    <w:p w14:paraId="538AC3D2" w14:textId="77777777" w:rsidR="00EF0D96" w:rsidRPr="00356DAB" w:rsidRDefault="00356DAB" w:rsidP="00356DAB">
      <w:pPr>
        <w:spacing w:after="0" w:line="240" w:lineRule="auto"/>
        <w:ind w:left="-57" w:right="-57" w:firstLine="1134"/>
        <w:jc w:val="both"/>
        <w:rPr>
          <w:rFonts w:ascii="Book Antiqua" w:hAnsi="Book Antiqua"/>
          <w:b/>
          <w:sz w:val="24"/>
          <w:szCs w:val="24"/>
        </w:rPr>
      </w:pPr>
      <w:r w:rsidRPr="00356DAB">
        <w:rPr>
          <w:rFonts w:ascii="Book Antiqua" w:hAnsi="Book Antiqua"/>
          <w:b/>
          <w:sz w:val="24"/>
          <w:szCs w:val="24"/>
          <w:lang w:val="en-US"/>
        </w:rPr>
        <w:t xml:space="preserve">II. </w:t>
      </w:r>
      <w:r w:rsidR="00EF0D96" w:rsidRPr="00356DAB">
        <w:rPr>
          <w:rFonts w:ascii="Book Antiqua" w:hAnsi="Book Antiqua"/>
          <w:b/>
          <w:sz w:val="24"/>
          <w:szCs w:val="24"/>
        </w:rPr>
        <w:t>Процедура за финансово подпомагане</w:t>
      </w:r>
    </w:p>
    <w:p w14:paraId="0D874036" w14:textId="77777777" w:rsidR="00EF0D96" w:rsidRPr="00D00C0B" w:rsidRDefault="00EF0D96" w:rsidP="00356DAB">
      <w:pPr>
        <w:spacing w:after="0" w:line="240" w:lineRule="auto"/>
        <w:ind w:left="-57" w:right="-57" w:firstLine="1134"/>
        <w:jc w:val="both"/>
        <w:rPr>
          <w:rFonts w:ascii="Book Antiqua" w:hAnsi="Book Antiqua"/>
          <w:sz w:val="24"/>
          <w:szCs w:val="24"/>
        </w:rPr>
      </w:pPr>
    </w:p>
    <w:p w14:paraId="18B700D5" w14:textId="49F4AA52" w:rsidR="00D00C0B" w:rsidRPr="00427D98" w:rsidRDefault="005B0FE8" w:rsidP="00356DAB">
      <w:pPr>
        <w:spacing w:after="0" w:line="240" w:lineRule="auto"/>
        <w:ind w:left="-57" w:right="-57" w:firstLine="1134"/>
        <w:jc w:val="both"/>
        <w:rPr>
          <w:rFonts w:ascii="Book Antiqua" w:hAnsi="Book Antiqua"/>
          <w:sz w:val="24"/>
          <w:szCs w:val="24"/>
          <w:lang w:val="en-US"/>
        </w:rPr>
      </w:pPr>
      <w:r>
        <w:rPr>
          <w:rFonts w:ascii="Book Antiqua" w:hAnsi="Book Antiqua"/>
          <w:sz w:val="24"/>
          <w:szCs w:val="24"/>
        </w:rPr>
        <w:t>Чл. 6.</w:t>
      </w:r>
      <w:r w:rsidR="00336B47" w:rsidRPr="00D00C0B">
        <w:rPr>
          <w:rFonts w:ascii="Book Antiqua" w:hAnsi="Book Antiqua"/>
          <w:sz w:val="24"/>
          <w:szCs w:val="24"/>
        </w:rPr>
        <w:t xml:space="preserve"> </w:t>
      </w:r>
      <w:r w:rsidR="00EF0D96">
        <w:rPr>
          <w:rFonts w:ascii="Book Antiqua" w:hAnsi="Book Antiqua"/>
          <w:sz w:val="24"/>
          <w:szCs w:val="24"/>
        </w:rPr>
        <w:t>Кметът на Община Царево назначава</w:t>
      </w:r>
      <w:r w:rsidR="00EF0D96" w:rsidRPr="00607917">
        <w:rPr>
          <w:rFonts w:ascii="Book Antiqua" w:hAnsi="Book Antiqua"/>
          <w:color w:val="000000" w:themeColor="text1"/>
          <w:sz w:val="24"/>
          <w:szCs w:val="24"/>
        </w:rPr>
        <w:t xml:space="preserve"> комисия</w:t>
      </w:r>
      <w:r w:rsidR="009061BE" w:rsidRPr="00607917">
        <w:rPr>
          <w:rFonts w:ascii="Book Antiqua" w:hAnsi="Book Antiqua"/>
          <w:color w:val="000000" w:themeColor="text1"/>
          <w:sz w:val="24"/>
          <w:szCs w:val="24"/>
        </w:rPr>
        <w:t xml:space="preserve"> </w:t>
      </w:r>
      <w:r w:rsidR="00EF0D96">
        <w:rPr>
          <w:rFonts w:ascii="Book Antiqua" w:hAnsi="Book Antiqua"/>
          <w:sz w:val="24"/>
          <w:szCs w:val="24"/>
        </w:rPr>
        <w:t>за разглеждане и одобряване на подадените заявления за финансово подпомагане на процедурите по настоящия правилник, като определя със заповед нейния състав и членове</w:t>
      </w:r>
      <w:r w:rsidR="00427D98">
        <w:rPr>
          <w:rFonts w:ascii="Book Antiqua" w:hAnsi="Book Antiqua"/>
          <w:sz w:val="24"/>
          <w:szCs w:val="24"/>
          <w:lang w:val="en-US"/>
        </w:rPr>
        <w:t>.</w:t>
      </w:r>
    </w:p>
    <w:p w14:paraId="535C474A" w14:textId="77777777" w:rsidR="00A44892" w:rsidRPr="00A44892" w:rsidRDefault="00A44892" w:rsidP="00356DAB">
      <w:pPr>
        <w:widowControl w:val="0"/>
        <w:autoSpaceDE w:val="0"/>
        <w:autoSpaceDN w:val="0"/>
        <w:spacing w:after="0" w:line="240" w:lineRule="auto"/>
        <w:ind w:left="-57" w:right="-57" w:firstLine="1134"/>
        <w:jc w:val="both"/>
        <w:rPr>
          <w:rFonts w:ascii="Book Antiqua" w:eastAsia="Times New Roman" w:hAnsi="Book Antiqua" w:cs="Times New Roman"/>
          <w:sz w:val="24"/>
          <w:szCs w:val="24"/>
        </w:rPr>
      </w:pPr>
      <w:r w:rsidRPr="00356DAB">
        <w:rPr>
          <w:rFonts w:ascii="Book Antiqua" w:hAnsi="Book Antiqua"/>
          <w:sz w:val="24"/>
          <w:szCs w:val="24"/>
        </w:rPr>
        <w:t>Чл.</w:t>
      </w:r>
      <w:r w:rsidR="00356DAB" w:rsidRPr="00356DAB">
        <w:rPr>
          <w:rFonts w:ascii="Book Antiqua" w:hAnsi="Book Antiqua"/>
          <w:sz w:val="24"/>
          <w:szCs w:val="24"/>
        </w:rPr>
        <w:t xml:space="preserve"> </w:t>
      </w:r>
      <w:r w:rsidRPr="00356DAB">
        <w:rPr>
          <w:rFonts w:ascii="Book Antiqua" w:hAnsi="Book Antiqua"/>
          <w:sz w:val="24"/>
          <w:szCs w:val="24"/>
        </w:rPr>
        <w:t>7.</w:t>
      </w:r>
      <w:r w:rsidRPr="00A44892">
        <w:rPr>
          <w:rFonts w:ascii="Book Antiqua" w:eastAsia="Times New Roman" w:hAnsi="Book Antiqua" w:cs="Times New Roman"/>
          <w:color w:val="0F0F0F"/>
          <w:spacing w:val="1"/>
          <w:w w:val="95"/>
          <w:sz w:val="24"/>
          <w:szCs w:val="24"/>
        </w:rPr>
        <w:t xml:space="preserve"> </w:t>
      </w:r>
      <w:r w:rsidRPr="00A44892">
        <w:rPr>
          <w:rFonts w:ascii="Book Antiqua" w:eastAsia="Times New Roman" w:hAnsi="Book Antiqua" w:cs="Times New Roman"/>
          <w:w w:val="95"/>
          <w:sz w:val="24"/>
          <w:szCs w:val="24"/>
        </w:rPr>
        <w:t>Комисията</w:t>
      </w:r>
      <w:r w:rsidRPr="00A44892">
        <w:rPr>
          <w:rFonts w:ascii="Book Antiqua" w:eastAsia="Times New Roman" w:hAnsi="Book Antiqua" w:cs="Times New Roman"/>
          <w:spacing w:val="1"/>
          <w:w w:val="95"/>
          <w:sz w:val="24"/>
          <w:szCs w:val="24"/>
        </w:rPr>
        <w:t xml:space="preserve"> </w:t>
      </w:r>
      <w:r w:rsidRPr="00A44892">
        <w:rPr>
          <w:rFonts w:ascii="Book Antiqua" w:eastAsia="Times New Roman" w:hAnsi="Book Antiqua" w:cs="Times New Roman"/>
          <w:color w:val="0F0F0F"/>
          <w:w w:val="95"/>
          <w:sz w:val="24"/>
          <w:szCs w:val="24"/>
        </w:rPr>
        <w:t>по</w:t>
      </w:r>
      <w:r w:rsidRPr="00A44892">
        <w:rPr>
          <w:rFonts w:ascii="Book Antiqua" w:eastAsia="Times New Roman" w:hAnsi="Book Antiqua" w:cs="Times New Roman"/>
          <w:color w:val="0F0F0F"/>
          <w:spacing w:val="1"/>
          <w:w w:val="95"/>
          <w:sz w:val="24"/>
          <w:szCs w:val="24"/>
        </w:rPr>
        <w:t xml:space="preserve"> </w:t>
      </w:r>
      <w:r w:rsidRPr="00A44892">
        <w:rPr>
          <w:rFonts w:ascii="Book Antiqua" w:eastAsia="Times New Roman" w:hAnsi="Book Antiqua" w:cs="Times New Roman"/>
          <w:w w:val="95"/>
          <w:sz w:val="24"/>
          <w:szCs w:val="24"/>
        </w:rPr>
        <w:t>този</w:t>
      </w:r>
      <w:r w:rsidRPr="00A44892">
        <w:rPr>
          <w:rFonts w:ascii="Book Antiqua" w:eastAsia="Times New Roman" w:hAnsi="Book Antiqua" w:cs="Times New Roman"/>
          <w:spacing w:val="1"/>
          <w:w w:val="95"/>
          <w:sz w:val="24"/>
          <w:szCs w:val="24"/>
        </w:rPr>
        <w:t xml:space="preserve"> </w:t>
      </w:r>
      <w:r w:rsidRPr="00A44892">
        <w:rPr>
          <w:rFonts w:ascii="Book Antiqua" w:eastAsia="Times New Roman" w:hAnsi="Book Antiqua" w:cs="Times New Roman"/>
          <w:w w:val="95"/>
          <w:sz w:val="24"/>
          <w:szCs w:val="24"/>
        </w:rPr>
        <w:t>правилник</w:t>
      </w:r>
      <w:r w:rsidRPr="00A44892">
        <w:rPr>
          <w:rFonts w:ascii="Book Antiqua" w:eastAsia="Times New Roman" w:hAnsi="Book Antiqua" w:cs="Times New Roman"/>
          <w:spacing w:val="50"/>
          <w:sz w:val="24"/>
          <w:szCs w:val="24"/>
        </w:rPr>
        <w:t xml:space="preserve"> </w:t>
      </w:r>
      <w:r w:rsidRPr="00A44892">
        <w:rPr>
          <w:rFonts w:ascii="Book Antiqua" w:eastAsia="Times New Roman" w:hAnsi="Book Antiqua" w:cs="Times New Roman"/>
          <w:w w:val="95"/>
          <w:sz w:val="24"/>
          <w:szCs w:val="24"/>
        </w:rPr>
        <w:t>осъществява</w:t>
      </w:r>
      <w:r w:rsidRPr="00A44892">
        <w:rPr>
          <w:rFonts w:ascii="Book Antiqua" w:eastAsia="Times New Roman" w:hAnsi="Book Antiqua" w:cs="Times New Roman"/>
          <w:spacing w:val="50"/>
          <w:sz w:val="24"/>
          <w:szCs w:val="24"/>
        </w:rPr>
        <w:t xml:space="preserve"> </w:t>
      </w:r>
      <w:r w:rsidRPr="00A44892">
        <w:rPr>
          <w:rFonts w:ascii="Book Antiqua" w:eastAsia="Times New Roman" w:hAnsi="Book Antiqua" w:cs="Times New Roman"/>
          <w:w w:val="95"/>
          <w:sz w:val="24"/>
          <w:szCs w:val="24"/>
        </w:rPr>
        <w:t>следните</w:t>
      </w:r>
      <w:r w:rsidRPr="00A44892">
        <w:rPr>
          <w:rFonts w:ascii="Book Antiqua" w:eastAsia="Times New Roman" w:hAnsi="Book Antiqua" w:cs="Times New Roman"/>
          <w:spacing w:val="50"/>
          <w:sz w:val="24"/>
          <w:szCs w:val="24"/>
        </w:rPr>
        <w:t xml:space="preserve"> </w:t>
      </w:r>
      <w:r w:rsidRPr="00A44892">
        <w:rPr>
          <w:rFonts w:ascii="Book Antiqua" w:eastAsia="Times New Roman" w:hAnsi="Book Antiqua" w:cs="Times New Roman"/>
          <w:w w:val="95"/>
          <w:sz w:val="24"/>
          <w:szCs w:val="24"/>
        </w:rPr>
        <w:t>функции</w:t>
      </w:r>
      <w:r w:rsidRPr="00A44892">
        <w:rPr>
          <w:rFonts w:ascii="Book Antiqua" w:eastAsia="Times New Roman" w:hAnsi="Book Antiqua" w:cs="Times New Roman"/>
          <w:spacing w:val="50"/>
          <w:sz w:val="24"/>
          <w:szCs w:val="24"/>
        </w:rPr>
        <w:t xml:space="preserve"> </w:t>
      </w:r>
      <w:r w:rsidRPr="00A44892">
        <w:rPr>
          <w:rFonts w:ascii="Book Antiqua" w:eastAsia="Times New Roman" w:hAnsi="Book Antiqua" w:cs="Times New Roman"/>
          <w:color w:val="080808"/>
          <w:w w:val="95"/>
          <w:sz w:val="24"/>
          <w:szCs w:val="24"/>
        </w:rPr>
        <w:t>в</w:t>
      </w:r>
      <w:r w:rsidRPr="00A44892">
        <w:rPr>
          <w:rFonts w:ascii="Book Antiqua" w:eastAsia="Times New Roman" w:hAnsi="Book Antiqua" w:cs="Times New Roman"/>
          <w:color w:val="080808"/>
          <w:spacing w:val="50"/>
          <w:sz w:val="24"/>
          <w:szCs w:val="24"/>
        </w:rPr>
        <w:t xml:space="preserve"> </w:t>
      </w:r>
      <w:r w:rsidRPr="00A44892">
        <w:rPr>
          <w:rFonts w:ascii="Book Antiqua" w:eastAsia="Times New Roman" w:hAnsi="Book Antiqua" w:cs="Times New Roman"/>
          <w:w w:val="95"/>
          <w:sz w:val="24"/>
          <w:szCs w:val="24"/>
        </w:rPr>
        <w:t>изпълнение</w:t>
      </w:r>
      <w:r w:rsidRPr="00A44892">
        <w:rPr>
          <w:rFonts w:ascii="Book Antiqua" w:eastAsia="Times New Roman" w:hAnsi="Book Antiqua" w:cs="Times New Roman"/>
          <w:color w:val="080808"/>
          <w:spacing w:val="50"/>
          <w:sz w:val="24"/>
          <w:szCs w:val="24"/>
        </w:rPr>
        <w:t xml:space="preserve"> </w:t>
      </w:r>
      <w:r w:rsidRPr="00A44892">
        <w:rPr>
          <w:rFonts w:ascii="Book Antiqua" w:eastAsia="Times New Roman" w:hAnsi="Book Antiqua" w:cs="Times New Roman"/>
          <w:color w:val="111111"/>
          <w:w w:val="95"/>
          <w:sz w:val="24"/>
          <w:szCs w:val="24"/>
        </w:rPr>
        <w:t>на</w:t>
      </w:r>
      <w:r w:rsidRPr="00A44892">
        <w:rPr>
          <w:rFonts w:ascii="Book Antiqua" w:eastAsia="Times New Roman" w:hAnsi="Book Antiqua" w:cs="Times New Roman"/>
          <w:color w:val="111111"/>
          <w:spacing w:val="1"/>
          <w:w w:val="95"/>
          <w:sz w:val="24"/>
          <w:szCs w:val="24"/>
        </w:rPr>
        <w:t xml:space="preserve"> </w:t>
      </w:r>
      <w:r w:rsidRPr="00A44892">
        <w:rPr>
          <w:rFonts w:ascii="Book Antiqua" w:eastAsia="Times New Roman" w:hAnsi="Book Antiqua" w:cs="Times New Roman"/>
          <w:color w:val="0A0A0A"/>
          <w:sz w:val="24"/>
          <w:szCs w:val="24"/>
        </w:rPr>
        <w:t>правомощията</w:t>
      </w:r>
      <w:r w:rsidRPr="00A44892">
        <w:rPr>
          <w:rFonts w:ascii="Book Antiqua" w:eastAsia="Times New Roman" w:hAnsi="Book Antiqua" w:cs="Times New Roman"/>
          <w:color w:val="0A0A0A"/>
          <w:spacing w:val="42"/>
          <w:sz w:val="24"/>
          <w:szCs w:val="24"/>
        </w:rPr>
        <w:t xml:space="preserve"> </w:t>
      </w:r>
      <w:r w:rsidRPr="00A44892">
        <w:rPr>
          <w:rFonts w:ascii="Book Antiqua" w:eastAsia="Times New Roman" w:hAnsi="Book Antiqua" w:cs="Times New Roman"/>
          <w:sz w:val="24"/>
          <w:szCs w:val="24"/>
        </w:rPr>
        <w:t>си</w:t>
      </w:r>
      <w:r w:rsidR="00A07727">
        <w:rPr>
          <w:rFonts w:ascii="Book Antiqua" w:eastAsia="Times New Roman" w:hAnsi="Book Antiqua" w:cs="Times New Roman"/>
          <w:sz w:val="24"/>
          <w:szCs w:val="24"/>
        </w:rPr>
        <w:t>:</w:t>
      </w:r>
    </w:p>
    <w:p w14:paraId="1627C3BE" w14:textId="2D89763E" w:rsidR="00A44892" w:rsidRPr="00A44892" w:rsidRDefault="00A44892" w:rsidP="00356DAB">
      <w:pPr>
        <w:widowControl w:val="0"/>
        <w:tabs>
          <w:tab w:val="left" w:pos="858"/>
        </w:tabs>
        <w:autoSpaceDE w:val="0"/>
        <w:autoSpaceDN w:val="0"/>
        <w:spacing w:after="0" w:line="240" w:lineRule="auto"/>
        <w:ind w:left="-57" w:right="-57" w:firstLine="1134"/>
        <w:jc w:val="both"/>
        <w:rPr>
          <w:rFonts w:ascii="Book Antiqua" w:eastAsia="Times New Roman" w:hAnsi="Book Antiqua" w:cs="Times New Roman"/>
          <w:color w:val="1A1A1A"/>
          <w:sz w:val="24"/>
          <w:szCs w:val="24"/>
        </w:rPr>
      </w:pPr>
      <w:r>
        <w:rPr>
          <w:rFonts w:ascii="Book Antiqua" w:eastAsia="Times New Roman" w:hAnsi="Book Antiqua" w:cs="Times New Roman"/>
          <w:sz w:val="24"/>
          <w:szCs w:val="24"/>
        </w:rPr>
        <w:t>1.</w:t>
      </w:r>
      <w:r w:rsidR="00A07727">
        <w:rPr>
          <w:rFonts w:ascii="Book Antiqua" w:eastAsia="Times New Roman" w:hAnsi="Book Antiqua" w:cs="Times New Roman"/>
          <w:sz w:val="24"/>
          <w:szCs w:val="24"/>
        </w:rPr>
        <w:t xml:space="preserve"> </w:t>
      </w:r>
      <w:r w:rsidRPr="00A44892">
        <w:rPr>
          <w:rFonts w:ascii="Book Antiqua" w:eastAsia="Times New Roman" w:hAnsi="Book Antiqua" w:cs="Times New Roman"/>
          <w:sz w:val="24"/>
          <w:szCs w:val="24"/>
        </w:rPr>
        <w:t>Разглежда</w:t>
      </w:r>
      <w:r w:rsidRPr="00A44892">
        <w:rPr>
          <w:rFonts w:ascii="Book Antiqua" w:eastAsia="Times New Roman" w:hAnsi="Book Antiqua" w:cs="Times New Roman"/>
          <w:spacing w:val="54"/>
          <w:sz w:val="24"/>
          <w:szCs w:val="24"/>
        </w:rPr>
        <w:t xml:space="preserve"> </w:t>
      </w:r>
      <w:r w:rsidRPr="00A44892">
        <w:rPr>
          <w:rFonts w:ascii="Book Antiqua" w:eastAsia="Times New Roman" w:hAnsi="Book Antiqua" w:cs="Times New Roman"/>
          <w:color w:val="0F0F0F"/>
          <w:sz w:val="24"/>
          <w:szCs w:val="24"/>
        </w:rPr>
        <w:t>и</w:t>
      </w:r>
      <w:r w:rsidRPr="00A44892">
        <w:rPr>
          <w:rFonts w:ascii="Book Antiqua" w:eastAsia="Times New Roman" w:hAnsi="Book Antiqua" w:cs="Times New Roman"/>
          <w:color w:val="0F0F0F"/>
          <w:spacing w:val="30"/>
          <w:sz w:val="24"/>
          <w:szCs w:val="24"/>
        </w:rPr>
        <w:t xml:space="preserve"> </w:t>
      </w:r>
      <w:r w:rsidRPr="00A44892">
        <w:rPr>
          <w:rFonts w:ascii="Book Antiqua" w:eastAsia="Times New Roman" w:hAnsi="Book Antiqua" w:cs="Times New Roman"/>
          <w:sz w:val="24"/>
          <w:szCs w:val="24"/>
        </w:rPr>
        <w:t>одобрява</w:t>
      </w:r>
      <w:r w:rsidRPr="00A44892">
        <w:rPr>
          <w:rFonts w:ascii="Book Antiqua" w:eastAsia="Times New Roman" w:hAnsi="Book Antiqua" w:cs="Times New Roman"/>
          <w:spacing w:val="10"/>
          <w:sz w:val="24"/>
          <w:szCs w:val="24"/>
        </w:rPr>
        <w:t xml:space="preserve"> </w:t>
      </w:r>
      <w:r w:rsidRPr="00A44892">
        <w:rPr>
          <w:rFonts w:ascii="Book Antiqua" w:eastAsia="Times New Roman" w:hAnsi="Book Antiqua" w:cs="Times New Roman"/>
          <w:sz w:val="24"/>
          <w:szCs w:val="24"/>
        </w:rPr>
        <w:t>искания,</w:t>
      </w:r>
      <w:r w:rsidRPr="00A44892">
        <w:rPr>
          <w:rFonts w:ascii="Book Antiqua" w:eastAsia="Times New Roman" w:hAnsi="Book Antiqua" w:cs="Times New Roman"/>
          <w:spacing w:val="48"/>
          <w:sz w:val="24"/>
          <w:szCs w:val="24"/>
        </w:rPr>
        <w:t xml:space="preserve"> </w:t>
      </w:r>
      <w:r w:rsidR="00B3755C">
        <w:rPr>
          <w:rFonts w:ascii="Book Antiqua" w:eastAsia="Times New Roman" w:hAnsi="Book Antiqua" w:cs="Times New Roman"/>
          <w:sz w:val="24"/>
          <w:szCs w:val="24"/>
        </w:rPr>
        <w:t xml:space="preserve">на </w:t>
      </w:r>
      <w:r w:rsidRPr="00A44892">
        <w:rPr>
          <w:rFonts w:ascii="Book Antiqua" w:eastAsia="Times New Roman" w:hAnsi="Book Antiqua" w:cs="Times New Roman"/>
          <w:sz w:val="24"/>
          <w:szCs w:val="24"/>
        </w:rPr>
        <w:t>семейства</w:t>
      </w:r>
      <w:r w:rsidRPr="00A44892">
        <w:rPr>
          <w:rFonts w:ascii="Book Antiqua" w:eastAsia="Times New Roman" w:hAnsi="Book Antiqua" w:cs="Times New Roman"/>
          <w:spacing w:val="20"/>
          <w:sz w:val="24"/>
          <w:szCs w:val="24"/>
        </w:rPr>
        <w:t xml:space="preserve"> </w:t>
      </w:r>
      <w:r w:rsidRPr="00A44892">
        <w:rPr>
          <w:rFonts w:ascii="Book Antiqua" w:eastAsia="Times New Roman" w:hAnsi="Book Antiqua" w:cs="Times New Roman"/>
          <w:sz w:val="24"/>
          <w:szCs w:val="24"/>
        </w:rPr>
        <w:t>и</w:t>
      </w:r>
      <w:r w:rsidRPr="00A44892">
        <w:rPr>
          <w:rFonts w:ascii="Book Antiqua" w:eastAsia="Times New Roman" w:hAnsi="Book Antiqua" w:cs="Times New Roman"/>
          <w:spacing w:val="55"/>
          <w:sz w:val="24"/>
          <w:szCs w:val="24"/>
        </w:rPr>
        <w:t xml:space="preserve"> </w:t>
      </w:r>
      <w:r w:rsidRPr="00A44892">
        <w:rPr>
          <w:rFonts w:ascii="Book Antiqua" w:eastAsia="Times New Roman" w:hAnsi="Book Antiqua" w:cs="Times New Roman"/>
          <w:sz w:val="24"/>
          <w:szCs w:val="24"/>
        </w:rPr>
        <w:t>лица,</w:t>
      </w:r>
      <w:r w:rsidRPr="00A44892">
        <w:rPr>
          <w:rFonts w:ascii="Book Antiqua" w:eastAsia="Times New Roman" w:hAnsi="Book Antiqua" w:cs="Times New Roman"/>
          <w:spacing w:val="7"/>
          <w:sz w:val="24"/>
          <w:szCs w:val="24"/>
        </w:rPr>
        <w:t xml:space="preserve"> </w:t>
      </w:r>
      <w:r w:rsidRPr="00A44892">
        <w:rPr>
          <w:rFonts w:ascii="Book Antiqua" w:eastAsia="Times New Roman" w:hAnsi="Book Antiqua" w:cs="Times New Roman"/>
          <w:sz w:val="24"/>
          <w:szCs w:val="24"/>
        </w:rPr>
        <w:t>живеещи</w:t>
      </w:r>
      <w:r w:rsidRPr="00A44892">
        <w:rPr>
          <w:rFonts w:ascii="Book Antiqua" w:eastAsia="Times New Roman" w:hAnsi="Book Antiqua" w:cs="Times New Roman"/>
          <w:spacing w:val="26"/>
          <w:sz w:val="24"/>
          <w:szCs w:val="24"/>
        </w:rPr>
        <w:t xml:space="preserve"> </w:t>
      </w:r>
      <w:r w:rsidRPr="00A44892">
        <w:rPr>
          <w:rFonts w:ascii="Book Antiqua" w:eastAsia="Times New Roman" w:hAnsi="Book Antiqua" w:cs="Times New Roman"/>
          <w:sz w:val="24"/>
          <w:szCs w:val="24"/>
        </w:rPr>
        <w:t>на</w:t>
      </w:r>
      <w:r w:rsidRPr="00A44892">
        <w:rPr>
          <w:rFonts w:ascii="Book Antiqua" w:eastAsia="Times New Roman" w:hAnsi="Book Antiqua" w:cs="Times New Roman"/>
          <w:spacing w:val="46"/>
          <w:sz w:val="24"/>
          <w:szCs w:val="24"/>
        </w:rPr>
        <w:t xml:space="preserve"> </w:t>
      </w:r>
      <w:r w:rsidRPr="00A44892">
        <w:rPr>
          <w:rFonts w:ascii="Book Antiqua" w:eastAsia="Times New Roman" w:hAnsi="Book Antiqua" w:cs="Times New Roman"/>
          <w:sz w:val="24"/>
          <w:szCs w:val="24"/>
        </w:rPr>
        <w:t>семейни</w:t>
      </w:r>
      <w:r w:rsidRPr="00A44892">
        <w:rPr>
          <w:rFonts w:ascii="Book Antiqua" w:eastAsia="Times New Roman" w:hAnsi="Book Antiqua" w:cs="Times New Roman"/>
          <w:color w:val="1A1A1A"/>
          <w:sz w:val="24"/>
          <w:szCs w:val="24"/>
        </w:rPr>
        <w:t xml:space="preserve"> </w:t>
      </w:r>
      <w:r w:rsidR="00B3755C">
        <w:rPr>
          <w:rFonts w:ascii="Book Antiqua" w:eastAsia="Times New Roman" w:hAnsi="Book Antiqua" w:cs="Times New Roman"/>
          <w:w w:val="105"/>
          <w:sz w:val="24"/>
          <w:szCs w:val="24"/>
        </w:rPr>
        <w:t>начала</w:t>
      </w:r>
      <w:r w:rsidRPr="00A44892">
        <w:rPr>
          <w:rFonts w:ascii="Book Antiqua" w:eastAsia="Times New Roman" w:hAnsi="Book Antiqua" w:cs="Times New Roman"/>
          <w:w w:val="105"/>
          <w:sz w:val="24"/>
          <w:szCs w:val="24"/>
        </w:rPr>
        <w:t>,</w:t>
      </w:r>
      <w:r w:rsidRPr="00A44892">
        <w:rPr>
          <w:rFonts w:ascii="Book Antiqua" w:eastAsia="Times New Roman" w:hAnsi="Book Antiqua" w:cs="Times New Roman"/>
          <w:spacing w:val="1"/>
          <w:w w:val="105"/>
          <w:sz w:val="24"/>
          <w:szCs w:val="24"/>
        </w:rPr>
        <w:t xml:space="preserve"> </w:t>
      </w:r>
      <w:r w:rsidRPr="00A44892">
        <w:rPr>
          <w:rFonts w:ascii="Book Antiqua" w:eastAsia="Times New Roman" w:hAnsi="Book Antiqua" w:cs="Times New Roman"/>
          <w:w w:val="105"/>
          <w:sz w:val="24"/>
          <w:szCs w:val="24"/>
        </w:rPr>
        <w:t>жители</w:t>
      </w:r>
      <w:r w:rsidRPr="00A44892">
        <w:rPr>
          <w:rFonts w:ascii="Book Antiqua" w:eastAsia="Times New Roman" w:hAnsi="Book Antiqua" w:cs="Times New Roman"/>
          <w:spacing w:val="1"/>
          <w:w w:val="105"/>
          <w:sz w:val="24"/>
          <w:szCs w:val="24"/>
        </w:rPr>
        <w:t xml:space="preserve"> </w:t>
      </w:r>
      <w:r w:rsidRPr="00A44892">
        <w:rPr>
          <w:rFonts w:ascii="Book Antiqua" w:eastAsia="Times New Roman" w:hAnsi="Book Antiqua" w:cs="Times New Roman"/>
          <w:w w:val="105"/>
          <w:sz w:val="24"/>
          <w:szCs w:val="24"/>
        </w:rPr>
        <w:t>на</w:t>
      </w:r>
      <w:r w:rsidRPr="00A44892">
        <w:rPr>
          <w:rFonts w:ascii="Book Antiqua" w:eastAsia="Times New Roman" w:hAnsi="Book Antiqua" w:cs="Times New Roman"/>
          <w:spacing w:val="1"/>
          <w:w w:val="105"/>
          <w:sz w:val="24"/>
          <w:szCs w:val="24"/>
        </w:rPr>
        <w:t xml:space="preserve"> </w:t>
      </w:r>
      <w:r w:rsidRPr="00A44892">
        <w:rPr>
          <w:rFonts w:ascii="Book Antiqua" w:eastAsia="Times New Roman" w:hAnsi="Book Antiqua" w:cs="Times New Roman"/>
          <w:w w:val="105"/>
          <w:sz w:val="24"/>
          <w:szCs w:val="24"/>
        </w:rPr>
        <w:t>територията</w:t>
      </w:r>
      <w:r w:rsidRPr="00A44892">
        <w:rPr>
          <w:rFonts w:ascii="Book Antiqua" w:eastAsia="Times New Roman" w:hAnsi="Book Antiqua" w:cs="Times New Roman"/>
          <w:spacing w:val="1"/>
          <w:w w:val="105"/>
          <w:sz w:val="24"/>
          <w:szCs w:val="24"/>
        </w:rPr>
        <w:t xml:space="preserve"> </w:t>
      </w:r>
      <w:r w:rsidRPr="00A44892">
        <w:rPr>
          <w:rFonts w:ascii="Book Antiqua" w:eastAsia="Times New Roman" w:hAnsi="Book Antiqua" w:cs="Times New Roman"/>
          <w:w w:val="105"/>
          <w:sz w:val="24"/>
          <w:szCs w:val="24"/>
        </w:rPr>
        <w:t>на</w:t>
      </w:r>
      <w:r w:rsidRPr="00A44892">
        <w:rPr>
          <w:rFonts w:ascii="Book Antiqua" w:eastAsia="Times New Roman" w:hAnsi="Book Antiqua" w:cs="Times New Roman"/>
          <w:spacing w:val="1"/>
          <w:w w:val="105"/>
          <w:sz w:val="24"/>
          <w:szCs w:val="24"/>
        </w:rPr>
        <w:t xml:space="preserve"> </w:t>
      </w:r>
      <w:r w:rsidRPr="00A44892">
        <w:rPr>
          <w:rFonts w:ascii="Book Antiqua" w:eastAsia="Times New Roman" w:hAnsi="Book Antiqua" w:cs="Times New Roman"/>
          <w:w w:val="105"/>
          <w:sz w:val="24"/>
          <w:szCs w:val="24"/>
        </w:rPr>
        <w:t>Община</w:t>
      </w:r>
      <w:r w:rsidRPr="00A44892">
        <w:rPr>
          <w:rFonts w:ascii="Book Antiqua" w:eastAsia="Times New Roman" w:hAnsi="Book Antiqua" w:cs="Times New Roman"/>
          <w:spacing w:val="1"/>
          <w:w w:val="105"/>
          <w:sz w:val="24"/>
          <w:szCs w:val="24"/>
        </w:rPr>
        <w:t xml:space="preserve"> </w:t>
      </w:r>
      <w:r w:rsidRPr="00A44892">
        <w:rPr>
          <w:rFonts w:ascii="Book Antiqua" w:eastAsia="Times New Roman" w:hAnsi="Book Antiqua" w:cs="Times New Roman"/>
          <w:w w:val="105"/>
          <w:sz w:val="24"/>
          <w:szCs w:val="24"/>
        </w:rPr>
        <w:t>Царево,</w:t>
      </w:r>
      <w:r w:rsidRPr="00A44892">
        <w:rPr>
          <w:rFonts w:ascii="Book Antiqua" w:eastAsia="Times New Roman" w:hAnsi="Book Antiqua" w:cs="Times New Roman"/>
          <w:spacing w:val="1"/>
          <w:w w:val="105"/>
          <w:sz w:val="24"/>
          <w:szCs w:val="24"/>
        </w:rPr>
        <w:t xml:space="preserve"> </w:t>
      </w:r>
      <w:r w:rsidRPr="00A44892">
        <w:rPr>
          <w:rFonts w:ascii="Book Antiqua" w:eastAsia="Times New Roman" w:hAnsi="Book Antiqua" w:cs="Times New Roman"/>
          <w:w w:val="105"/>
          <w:sz w:val="24"/>
          <w:szCs w:val="24"/>
        </w:rPr>
        <w:t>за</w:t>
      </w:r>
      <w:r w:rsidRPr="00A44892">
        <w:rPr>
          <w:rFonts w:ascii="Book Antiqua" w:eastAsia="Times New Roman" w:hAnsi="Book Antiqua" w:cs="Times New Roman"/>
          <w:spacing w:val="1"/>
          <w:w w:val="105"/>
          <w:sz w:val="24"/>
          <w:szCs w:val="24"/>
        </w:rPr>
        <w:t xml:space="preserve"> </w:t>
      </w:r>
      <w:r w:rsidRPr="00A44892">
        <w:rPr>
          <w:rFonts w:ascii="Book Antiqua" w:eastAsia="Times New Roman" w:hAnsi="Book Antiqua" w:cs="Times New Roman"/>
          <w:w w:val="105"/>
          <w:sz w:val="24"/>
          <w:szCs w:val="24"/>
        </w:rPr>
        <w:t>извършване</w:t>
      </w:r>
      <w:r w:rsidRPr="00A44892">
        <w:rPr>
          <w:rFonts w:ascii="Book Antiqua" w:eastAsia="Times New Roman" w:hAnsi="Book Antiqua" w:cs="Times New Roman"/>
          <w:spacing w:val="1"/>
          <w:w w:val="105"/>
          <w:sz w:val="24"/>
          <w:szCs w:val="24"/>
        </w:rPr>
        <w:t xml:space="preserve"> </w:t>
      </w:r>
      <w:r w:rsidRPr="00A44892">
        <w:rPr>
          <w:rFonts w:ascii="Book Antiqua" w:eastAsia="Times New Roman" w:hAnsi="Book Antiqua" w:cs="Times New Roman"/>
          <w:w w:val="105"/>
          <w:sz w:val="24"/>
          <w:szCs w:val="24"/>
        </w:rPr>
        <w:t>на</w:t>
      </w:r>
      <w:r w:rsidRPr="00A44892">
        <w:rPr>
          <w:rFonts w:ascii="Book Antiqua" w:eastAsia="Times New Roman" w:hAnsi="Book Antiqua" w:cs="Times New Roman"/>
          <w:spacing w:val="1"/>
          <w:w w:val="105"/>
          <w:sz w:val="24"/>
          <w:szCs w:val="24"/>
        </w:rPr>
        <w:t xml:space="preserve"> </w:t>
      </w:r>
      <w:r w:rsidRPr="00A44892">
        <w:rPr>
          <w:rFonts w:ascii="Book Antiqua" w:eastAsia="Times New Roman" w:hAnsi="Book Antiqua" w:cs="Times New Roman"/>
          <w:w w:val="105"/>
          <w:sz w:val="24"/>
          <w:szCs w:val="24"/>
        </w:rPr>
        <w:t xml:space="preserve">дейности  </w:t>
      </w:r>
      <w:r w:rsidRPr="00A44892">
        <w:rPr>
          <w:rFonts w:ascii="Book Antiqua" w:eastAsia="Times New Roman" w:hAnsi="Book Antiqua" w:cs="Times New Roman"/>
          <w:color w:val="0A0A0A"/>
          <w:w w:val="105"/>
          <w:sz w:val="24"/>
          <w:szCs w:val="24"/>
        </w:rPr>
        <w:t>по</w:t>
      </w:r>
      <w:r w:rsidRPr="00A44892">
        <w:rPr>
          <w:rFonts w:ascii="Book Antiqua" w:eastAsia="Times New Roman" w:hAnsi="Book Antiqua" w:cs="Times New Roman"/>
          <w:color w:val="0A0A0A"/>
          <w:spacing w:val="1"/>
          <w:w w:val="105"/>
          <w:sz w:val="24"/>
          <w:szCs w:val="24"/>
        </w:rPr>
        <w:t xml:space="preserve"> </w:t>
      </w:r>
      <w:r w:rsidRPr="00A44892">
        <w:rPr>
          <w:rFonts w:ascii="Book Antiqua" w:eastAsia="Times New Roman" w:hAnsi="Book Antiqua" w:cs="Times New Roman"/>
          <w:w w:val="105"/>
          <w:sz w:val="24"/>
          <w:szCs w:val="24"/>
        </w:rPr>
        <w:t>асистирана</w:t>
      </w:r>
      <w:r w:rsidRPr="00A44892">
        <w:rPr>
          <w:rFonts w:ascii="Book Antiqua" w:eastAsia="Times New Roman" w:hAnsi="Book Antiqua" w:cs="Times New Roman"/>
          <w:spacing w:val="31"/>
          <w:w w:val="105"/>
          <w:sz w:val="24"/>
          <w:szCs w:val="24"/>
        </w:rPr>
        <w:t xml:space="preserve"> </w:t>
      </w:r>
      <w:r w:rsidRPr="00A44892">
        <w:rPr>
          <w:rFonts w:ascii="Book Antiqua" w:eastAsia="Times New Roman" w:hAnsi="Book Antiqua" w:cs="Times New Roman"/>
          <w:w w:val="105"/>
          <w:sz w:val="24"/>
          <w:szCs w:val="24"/>
        </w:rPr>
        <w:t>репродукция</w:t>
      </w:r>
      <w:r w:rsidRPr="00A44892">
        <w:rPr>
          <w:rFonts w:ascii="Book Antiqua" w:eastAsia="Times New Roman" w:hAnsi="Book Antiqua" w:cs="Times New Roman"/>
          <w:spacing w:val="41"/>
          <w:w w:val="105"/>
          <w:sz w:val="24"/>
          <w:szCs w:val="24"/>
        </w:rPr>
        <w:t xml:space="preserve"> </w:t>
      </w:r>
      <w:r w:rsidRPr="00A44892">
        <w:rPr>
          <w:rFonts w:ascii="Book Antiqua" w:eastAsia="Times New Roman" w:hAnsi="Book Antiqua" w:cs="Times New Roman"/>
          <w:w w:val="105"/>
          <w:sz w:val="24"/>
          <w:szCs w:val="24"/>
        </w:rPr>
        <w:t>при</w:t>
      </w:r>
      <w:r w:rsidRPr="00A44892">
        <w:rPr>
          <w:rFonts w:ascii="Book Antiqua" w:eastAsia="Times New Roman" w:hAnsi="Book Antiqua" w:cs="Times New Roman"/>
          <w:spacing w:val="7"/>
          <w:w w:val="105"/>
          <w:sz w:val="24"/>
          <w:szCs w:val="24"/>
        </w:rPr>
        <w:t xml:space="preserve"> </w:t>
      </w:r>
      <w:r w:rsidRPr="00A44892">
        <w:rPr>
          <w:rFonts w:ascii="Book Antiqua" w:eastAsia="Times New Roman" w:hAnsi="Book Antiqua" w:cs="Times New Roman"/>
          <w:w w:val="105"/>
          <w:sz w:val="24"/>
          <w:szCs w:val="24"/>
        </w:rPr>
        <w:t>безплодие;</w:t>
      </w:r>
    </w:p>
    <w:p w14:paraId="0E8D0C0B" w14:textId="77777777" w:rsidR="00A44892" w:rsidRPr="00A44892" w:rsidRDefault="00A44892" w:rsidP="00356DAB">
      <w:pPr>
        <w:widowControl w:val="0"/>
        <w:tabs>
          <w:tab w:val="left" w:pos="1371"/>
        </w:tabs>
        <w:autoSpaceDE w:val="0"/>
        <w:autoSpaceDN w:val="0"/>
        <w:spacing w:after="0" w:line="240" w:lineRule="auto"/>
        <w:ind w:left="-57" w:right="-57" w:firstLine="1134"/>
        <w:jc w:val="both"/>
        <w:rPr>
          <w:rFonts w:ascii="Book Antiqua" w:eastAsia="Times New Roman" w:hAnsi="Book Antiqua" w:cs="Times New Roman"/>
          <w:color w:val="0F0F0F"/>
          <w:sz w:val="24"/>
          <w:szCs w:val="24"/>
        </w:rPr>
      </w:pPr>
      <w:r>
        <w:rPr>
          <w:rFonts w:ascii="Book Antiqua" w:eastAsia="Times New Roman" w:hAnsi="Book Antiqua" w:cs="Times New Roman"/>
          <w:color w:val="080808"/>
          <w:sz w:val="24"/>
          <w:szCs w:val="24"/>
        </w:rPr>
        <w:t xml:space="preserve">2. </w:t>
      </w:r>
      <w:r w:rsidRPr="00A44892">
        <w:rPr>
          <w:rFonts w:ascii="Book Antiqua" w:eastAsia="Times New Roman" w:hAnsi="Book Antiqua" w:cs="Times New Roman"/>
          <w:color w:val="080808"/>
          <w:sz w:val="24"/>
          <w:szCs w:val="24"/>
        </w:rPr>
        <w:t xml:space="preserve">Дава  </w:t>
      </w:r>
      <w:r w:rsidRPr="00A44892">
        <w:rPr>
          <w:rFonts w:ascii="Book Antiqua" w:eastAsia="Times New Roman" w:hAnsi="Book Antiqua" w:cs="Times New Roman"/>
          <w:color w:val="080808"/>
          <w:spacing w:val="4"/>
          <w:sz w:val="24"/>
          <w:szCs w:val="24"/>
        </w:rPr>
        <w:t xml:space="preserve"> </w:t>
      </w:r>
      <w:r w:rsidRPr="00A44892">
        <w:rPr>
          <w:rFonts w:ascii="Book Antiqua" w:eastAsia="Times New Roman" w:hAnsi="Book Antiqua" w:cs="Times New Roman"/>
          <w:sz w:val="24"/>
          <w:szCs w:val="24"/>
        </w:rPr>
        <w:t xml:space="preserve">методически   </w:t>
      </w:r>
      <w:r w:rsidRPr="00A44892">
        <w:rPr>
          <w:rFonts w:ascii="Book Antiqua" w:eastAsia="Times New Roman" w:hAnsi="Book Antiqua" w:cs="Times New Roman"/>
          <w:spacing w:val="16"/>
          <w:sz w:val="24"/>
          <w:szCs w:val="24"/>
        </w:rPr>
        <w:t xml:space="preserve"> </w:t>
      </w:r>
      <w:r w:rsidRPr="00A44892">
        <w:rPr>
          <w:rFonts w:ascii="Book Antiqua" w:eastAsia="Times New Roman" w:hAnsi="Book Antiqua" w:cs="Times New Roman"/>
          <w:sz w:val="24"/>
          <w:szCs w:val="24"/>
        </w:rPr>
        <w:t xml:space="preserve">указания   </w:t>
      </w:r>
      <w:r w:rsidRPr="00A44892">
        <w:rPr>
          <w:rFonts w:ascii="Book Antiqua" w:eastAsia="Times New Roman" w:hAnsi="Book Antiqua" w:cs="Times New Roman"/>
          <w:spacing w:val="6"/>
          <w:sz w:val="24"/>
          <w:szCs w:val="24"/>
        </w:rPr>
        <w:t xml:space="preserve"> </w:t>
      </w:r>
      <w:r w:rsidRPr="00A44892">
        <w:rPr>
          <w:rFonts w:ascii="Book Antiqua" w:eastAsia="Times New Roman" w:hAnsi="Book Antiqua" w:cs="Times New Roman"/>
          <w:sz w:val="24"/>
          <w:szCs w:val="24"/>
        </w:rPr>
        <w:t xml:space="preserve">относно   </w:t>
      </w:r>
      <w:r w:rsidRPr="00A44892">
        <w:rPr>
          <w:rFonts w:ascii="Book Antiqua" w:eastAsia="Times New Roman" w:hAnsi="Book Antiqua" w:cs="Times New Roman"/>
          <w:spacing w:val="10"/>
          <w:sz w:val="24"/>
          <w:szCs w:val="24"/>
        </w:rPr>
        <w:t xml:space="preserve"> </w:t>
      </w:r>
      <w:r w:rsidRPr="00A44892">
        <w:rPr>
          <w:rFonts w:ascii="Book Antiqua" w:eastAsia="Times New Roman" w:hAnsi="Book Antiqua" w:cs="Times New Roman"/>
          <w:sz w:val="24"/>
          <w:szCs w:val="24"/>
        </w:rPr>
        <w:t xml:space="preserve">процедурите   </w:t>
      </w:r>
      <w:r w:rsidRPr="00A44892">
        <w:rPr>
          <w:rFonts w:ascii="Book Antiqua" w:eastAsia="Times New Roman" w:hAnsi="Book Antiqua" w:cs="Times New Roman"/>
          <w:spacing w:val="7"/>
          <w:sz w:val="24"/>
          <w:szCs w:val="24"/>
        </w:rPr>
        <w:t xml:space="preserve"> </w:t>
      </w:r>
      <w:r w:rsidRPr="00A44892">
        <w:rPr>
          <w:rFonts w:ascii="Book Antiqua" w:eastAsia="Times New Roman" w:hAnsi="Book Antiqua" w:cs="Times New Roman"/>
          <w:sz w:val="24"/>
          <w:szCs w:val="24"/>
        </w:rPr>
        <w:t xml:space="preserve">по  </w:t>
      </w:r>
      <w:r w:rsidRPr="00A44892">
        <w:rPr>
          <w:rFonts w:ascii="Book Antiqua" w:eastAsia="Times New Roman" w:hAnsi="Book Antiqua" w:cs="Times New Roman"/>
          <w:spacing w:val="38"/>
          <w:sz w:val="24"/>
          <w:szCs w:val="24"/>
        </w:rPr>
        <w:t xml:space="preserve"> </w:t>
      </w:r>
      <w:r w:rsidRPr="00A44892">
        <w:rPr>
          <w:rFonts w:ascii="Book Antiqua" w:eastAsia="Times New Roman" w:hAnsi="Book Antiqua" w:cs="Times New Roman"/>
          <w:sz w:val="24"/>
          <w:szCs w:val="24"/>
        </w:rPr>
        <w:t xml:space="preserve">отпускане   </w:t>
      </w:r>
      <w:r w:rsidRPr="00A44892">
        <w:rPr>
          <w:rFonts w:ascii="Book Antiqua" w:eastAsia="Times New Roman" w:hAnsi="Book Antiqua" w:cs="Times New Roman"/>
          <w:spacing w:val="14"/>
          <w:sz w:val="24"/>
          <w:szCs w:val="24"/>
        </w:rPr>
        <w:t xml:space="preserve"> </w:t>
      </w:r>
      <w:r w:rsidRPr="00A44892">
        <w:rPr>
          <w:rFonts w:ascii="Book Antiqua" w:eastAsia="Times New Roman" w:hAnsi="Book Antiqua" w:cs="Times New Roman"/>
          <w:sz w:val="24"/>
          <w:szCs w:val="24"/>
        </w:rPr>
        <w:t xml:space="preserve">и   </w:t>
      </w:r>
      <w:r w:rsidRPr="00A44892">
        <w:rPr>
          <w:rFonts w:ascii="Book Antiqua" w:eastAsia="Times New Roman" w:hAnsi="Book Antiqua" w:cs="Times New Roman"/>
          <w:spacing w:val="11"/>
          <w:sz w:val="24"/>
          <w:szCs w:val="24"/>
        </w:rPr>
        <w:t xml:space="preserve"> </w:t>
      </w:r>
      <w:r w:rsidRPr="00A44892">
        <w:rPr>
          <w:rFonts w:ascii="Book Antiqua" w:eastAsia="Times New Roman" w:hAnsi="Book Antiqua" w:cs="Times New Roman"/>
          <w:sz w:val="24"/>
          <w:szCs w:val="24"/>
        </w:rPr>
        <w:t xml:space="preserve">разходване   </w:t>
      </w:r>
      <w:r w:rsidRPr="00A44892">
        <w:rPr>
          <w:rFonts w:ascii="Book Antiqua" w:eastAsia="Times New Roman" w:hAnsi="Book Antiqua" w:cs="Times New Roman"/>
          <w:spacing w:val="6"/>
          <w:sz w:val="24"/>
          <w:szCs w:val="24"/>
        </w:rPr>
        <w:t xml:space="preserve"> </w:t>
      </w:r>
      <w:r w:rsidRPr="00A44892">
        <w:rPr>
          <w:rFonts w:ascii="Book Antiqua" w:eastAsia="Times New Roman" w:hAnsi="Book Antiqua" w:cs="Times New Roman"/>
          <w:sz w:val="24"/>
          <w:szCs w:val="24"/>
        </w:rPr>
        <w:t>на финансовите</w:t>
      </w:r>
      <w:r w:rsidRPr="00A44892">
        <w:rPr>
          <w:rFonts w:ascii="Book Antiqua" w:eastAsia="Times New Roman" w:hAnsi="Book Antiqua" w:cs="Times New Roman"/>
          <w:spacing w:val="47"/>
          <w:sz w:val="24"/>
          <w:szCs w:val="24"/>
        </w:rPr>
        <w:t xml:space="preserve"> </w:t>
      </w:r>
      <w:r w:rsidRPr="00A44892">
        <w:rPr>
          <w:rFonts w:ascii="Book Antiqua" w:eastAsia="Times New Roman" w:hAnsi="Book Antiqua" w:cs="Times New Roman"/>
          <w:sz w:val="24"/>
          <w:szCs w:val="24"/>
        </w:rPr>
        <w:t>средства</w:t>
      </w:r>
      <w:r w:rsidRPr="00A44892">
        <w:rPr>
          <w:rFonts w:ascii="Book Antiqua" w:eastAsia="Times New Roman" w:hAnsi="Book Antiqua" w:cs="Times New Roman"/>
          <w:spacing w:val="37"/>
          <w:sz w:val="24"/>
          <w:szCs w:val="24"/>
        </w:rPr>
        <w:t xml:space="preserve"> </w:t>
      </w:r>
      <w:r w:rsidRPr="00A44892">
        <w:rPr>
          <w:rFonts w:ascii="Book Antiqua" w:eastAsia="Times New Roman" w:hAnsi="Book Antiqua" w:cs="Times New Roman"/>
          <w:sz w:val="24"/>
          <w:szCs w:val="24"/>
        </w:rPr>
        <w:t>по</w:t>
      </w:r>
      <w:r w:rsidRPr="00A44892">
        <w:rPr>
          <w:rFonts w:ascii="Book Antiqua" w:eastAsia="Times New Roman" w:hAnsi="Book Antiqua" w:cs="Times New Roman"/>
          <w:spacing w:val="31"/>
          <w:sz w:val="24"/>
          <w:szCs w:val="24"/>
        </w:rPr>
        <w:t xml:space="preserve"> </w:t>
      </w:r>
      <w:r w:rsidRPr="00A44892">
        <w:rPr>
          <w:rFonts w:ascii="Book Antiqua" w:eastAsia="Times New Roman" w:hAnsi="Book Antiqua" w:cs="Times New Roman"/>
          <w:sz w:val="24"/>
          <w:szCs w:val="24"/>
        </w:rPr>
        <w:t>програмата</w:t>
      </w:r>
      <w:r w:rsidRPr="00A44892">
        <w:rPr>
          <w:rFonts w:ascii="Book Antiqua" w:eastAsia="Times New Roman" w:hAnsi="Book Antiqua" w:cs="Times New Roman"/>
          <w:spacing w:val="38"/>
          <w:sz w:val="24"/>
          <w:szCs w:val="24"/>
        </w:rPr>
        <w:t xml:space="preserve"> </w:t>
      </w:r>
      <w:r w:rsidRPr="00A44892">
        <w:rPr>
          <w:rFonts w:ascii="Book Antiqua" w:eastAsia="Times New Roman" w:hAnsi="Book Antiqua" w:cs="Times New Roman"/>
          <w:sz w:val="24"/>
          <w:szCs w:val="24"/>
        </w:rPr>
        <w:t>за</w:t>
      </w:r>
      <w:r w:rsidRPr="00A44892">
        <w:rPr>
          <w:rFonts w:ascii="Book Antiqua" w:eastAsia="Times New Roman" w:hAnsi="Book Antiqua" w:cs="Times New Roman"/>
          <w:spacing w:val="24"/>
          <w:sz w:val="24"/>
          <w:szCs w:val="24"/>
        </w:rPr>
        <w:t xml:space="preserve"> </w:t>
      </w:r>
      <w:r w:rsidRPr="00A44892">
        <w:rPr>
          <w:rFonts w:ascii="Book Antiqua" w:eastAsia="Times New Roman" w:hAnsi="Book Antiqua" w:cs="Times New Roman"/>
          <w:sz w:val="24"/>
          <w:szCs w:val="24"/>
        </w:rPr>
        <w:t>асистирана</w:t>
      </w:r>
      <w:r w:rsidRPr="00A44892">
        <w:rPr>
          <w:rFonts w:ascii="Book Antiqua" w:eastAsia="Times New Roman" w:hAnsi="Book Antiqua" w:cs="Times New Roman"/>
          <w:spacing w:val="47"/>
          <w:sz w:val="24"/>
          <w:szCs w:val="24"/>
        </w:rPr>
        <w:t xml:space="preserve"> </w:t>
      </w:r>
      <w:r w:rsidRPr="00A44892">
        <w:rPr>
          <w:rFonts w:ascii="Book Antiqua" w:eastAsia="Times New Roman" w:hAnsi="Book Antiqua" w:cs="Times New Roman"/>
          <w:sz w:val="24"/>
          <w:szCs w:val="24"/>
        </w:rPr>
        <w:t>репродукция</w:t>
      </w:r>
      <w:r w:rsidRPr="00A44892">
        <w:rPr>
          <w:rFonts w:ascii="Book Antiqua" w:eastAsia="Times New Roman" w:hAnsi="Book Antiqua" w:cs="Times New Roman"/>
          <w:spacing w:val="1"/>
          <w:sz w:val="24"/>
          <w:szCs w:val="24"/>
        </w:rPr>
        <w:t xml:space="preserve"> </w:t>
      </w:r>
      <w:r w:rsidRPr="00A44892">
        <w:rPr>
          <w:rFonts w:ascii="Book Antiqua" w:eastAsia="Times New Roman" w:hAnsi="Book Antiqua" w:cs="Times New Roman"/>
          <w:sz w:val="24"/>
          <w:szCs w:val="24"/>
        </w:rPr>
        <w:t>на</w:t>
      </w:r>
      <w:r w:rsidRPr="00A44892">
        <w:rPr>
          <w:rFonts w:ascii="Book Antiqua" w:eastAsia="Times New Roman" w:hAnsi="Book Antiqua" w:cs="Times New Roman"/>
          <w:spacing w:val="23"/>
          <w:sz w:val="24"/>
          <w:szCs w:val="24"/>
        </w:rPr>
        <w:t xml:space="preserve"> </w:t>
      </w:r>
      <w:r w:rsidRPr="00A44892">
        <w:rPr>
          <w:rFonts w:ascii="Book Antiqua" w:eastAsia="Times New Roman" w:hAnsi="Book Antiqua" w:cs="Times New Roman"/>
          <w:sz w:val="24"/>
          <w:szCs w:val="24"/>
        </w:rPr>
        <w:t>Община</w:t>
      </w:r>
      <w:r w:rsidRPr="00A44892">
        <w:rPr>
          <w:rFonts w:ascii="Book Antiqua" w:eastAsia="Times New Roman" w:hAnsi="Book Antiqua" w:cs="Times New Roman"/>
          <w:spacing w:val="33"/>
          <w:sz w:val="24"/>
          <w:szCs w:val="24"/>
        </w:rPr>
        <w:t xml:space="preserve"> </w:t>
      </w:r>
      <w:r w:rsidRPr="00A44892">
        <w:rPr>
          <w:rFonts w:ascii="Book Antiqua" w:eastAsia="Times New Roman" w:hAnsi="Book Antiqua" w:cs="Times New Roman"/>
          <w:sz w:val="24"/>
          <w:szCs w:val="24"/>
        </w:rPr>
        <w:t>Царево.</w:t>
      </w:r>
    </w:p>
    <w:p w14:paraId="208C63E2" w14:textId="77777777" w:rsidR="00D00C0B" w:rsidRPr="00AA18A7" w:rsidRDefault="00A07727" w:rsidP="00356DAB">
      <w:pPr>
        <w:spacing w:after="0" w:line="240" w:lineRule="auto"/>
        <w:ind w:left="-57" w:right="-57" w:firstLine="1134"/>
        <w:jc w:val="both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  <w:lang w:val="en-US"/>
        </w:rPr>
        <w:t>III.</w:t>
      </w:r>
      <w:r w:rsidR="00336B47" w:rsidRPr="00AA18A7">
        <w:rPr>
          <w:rFonts w:ascii="Book Antiqua" w:hAnsi="Book Antiqua"/>
          <w:b/>
          <w:sz w:val="24"/>
          <w:szCs w:val="24"/>
        </w:rPr>
        <w:t xml:space="preserve"> Критерии за отпускане на финансова помощ по Програмата и обхват на финансирането</w:t>
      </w:r>
    </w:p>
    <w:p w14:paraId="44E090AB" w14:textId="4D8898BA" w:rsidR="00D00C0B" w:rsidRPr="00D00C0B" w:rsidRDefault="00B3755C" w:rsidP="00356DAB">
      <w:pPr>
        <w:spacing w:after="0" w:line="240" w:lineRule="auto"/>
        <w:ind w:left="-57" w:right="-57" w:firstLine="1134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lastRenderedPageBreak/>
        <w:t>Чл. 8</w:t>
      </w:r>
      <w:r w:rsidR="00336B47" w:rsidRPr="00D00C0B">
        <w:rPr>
          <w:rFonts w:ascii="Book Antiqua" w:hAnsi="Book Antiqua"/>
          <w:sz w:val="24"/>
          <w:szCs w:val="24"/>
        </w:rPr>
        <w:t xml:space="preserve">. Кандидатите - семейства или двойки за финансиране по Програмата следва да отговарят на следните изисквания: </w:t>
      </w:r>
    </w:p>
    <w:p w14:paraId="761AD978" w14:textId="77777777" w:rsidR="00D00C0B" w:rsidRPr="00D00C0B" w:rsidRDefault="00336B47" w:rsidP="00356DAB">
      <w:pPr>
        <w:spacing w:after="0" w:line="240" w:lineRule="auto"/>
        <w:ind w:left="-57" w:right="-57" w:firstLine="1134"/>
        <w:jc w:val="both"/>
        <w:rPr>
          <w:rFonts w:ascii="Book Antiqua" w:hAnsi="Book Antiqua"/>
          <w:sz w:val="24"/>
          <w:szCs w:val="24"/>
        </w:rPr>
      </w:pPr>
      <w:r w:rsidRPr="00D00C0B">
        <w:rPr>
          <w:rFonts w:ascii="Book Antiqua" w:hAnsi="Book Antiqua"/>
          <w:sz w:val="24"/>
          <w:szCs w:val="24"/>
        </w:rPr>
        <w:t xml:space="preserve">1. Да имат сключен граждански брак или да са във фактическо съжителство; </w:t>
      </w:r>
    </w:p>
    <w:p w14:paraId="7F15B944" w14:textId="394C8524" w:rsidR="00D00C0B" w:rsidRPr="00D00C0B" w:rsidRDefault="00336B47" w:rsidP="00356DAB">
      <w:pPr>
        <w:spacing w:after="0" w:line="240" w:lineRule="auto"/>
        <w:ind w:left="-57" w:right="-57" w:firstLine="1134"/>
        <w:jc w:val="both"/>
        <w:rPr>
          <w:rFonts w:ascii="Book Antiqua" w:hAnsi="Book Antiqua"/>
          <w:sz w:val="24"/>
          <w:szCs w:val="24"/>
        </w:rPr>
      </w:pPr>
      <w:r w:rsidRPr="00D00C0B">
        <w:rPr>
          <w:rFonts w:ascii="Book Antiqua" w:hAnsi="Book Antiqua"/>
          <w:sz w:val="24"/>
          <w:szCs w:val="24"/>
        </w:rPr>
        <w:t xml:space="preserve">2. </w:t>
      </w:r>
      <w:bookmarkStart w:id="0" w:name="_Hlk124931402"/>
      <w:r w:rsidR="002A0085" w:rsidRPr="002A0085">
        <w:rPr>
          <w:rFonts w:ascii="Book Antiqua" w:hAnsi="Book Antiqua"/>
          <w:b/>
          <w:bCs/>
          <w:sz w:val="24"/>
          <w:szCs w:val="24"/>
        </w:rPr>
        <w:t xml:space="preserve">(Изм. с </w:t>
      </w:r>
      <w:proofErr w:type="spellStart"/>
      <w:r w:rsidR="002A0085" w:rsidRPr="002A0085">
        <w:rPr>
          <w:rFonts w:ascii="Book Antiqua" w:hAnsi="Book Antiqua"/>
          <w:b/>
          <w:bCs/>
          <w:sz w:val="24"/>
          <w:szCs w:val="24"/>
        </w:rPr>
        <w:t>Реш</w:t>
      </w:r>
      <w:proofErr w:type="spellEnd"/>
      <w:r w:rsidR="002A0085" w:rsidRPr="002A0085">
        <w:rPr>
          <w:rFonts w:ascii="Book Antiqua" w:hAnsi="Book Antiqua"/>
          <w:b/>
          <w:bCs/>
          <w:sz w:val="24"/>
          <w:szCs w:val="24"/>
        </w:rPr>
        <w:t>. № 552/Протокол № 27/23.12.2022г.)</w:t>
      </w:r>
      <w:bookmarkEnd w:id="0"/>
      <w:r w:rsidR="002A0085">
        <w:rPr>
          <w:rFonts w:ascii="Book Antiqua" w:hAnsi="Book Antiqua"/>
          <w:sz w:val="24"/>
          <w:szCs w:val="24"/>
        </w:rPr>
        <w:t xml:space="preserve"> </w:t>
      </w:r>
      <w:r w:rsidR="002A0085">
        <w:rPr>
          <w:rFonts w:ascii="Book Antiqua" w:eastAsia="Times New Roman" w:hAnsi="Book Antiqua" w:cs="Times New Roman"/>
          <w:bCs/>
          <w:color w:val="000000" w:themeColor="text1"/>
          <w:sz w:val="24"/>
          <w:szCs w:val="24"/>
        </w:rPr>
        <w:t>Поне един от родителите</w:t>
      </w:r>
      <w:r w:rsidR="002A0085" w:rsidRPr="00BD2365">
        <w:rPr>
          <w:rFonts w:ascii="Book Antiqua" w:eastAsia="Times New Roman" w:hAnsi="Book Antiqua" w:cs="Times New Roman"/>
          <w:bCs/>
          <w:color w:val="000000" w:themeColor="text1"/>
          <w:sz w:val="24"/>
          <w:szCs w:val="24"/>
        </w:rPr>
        <w:t xml:space="preserve"> да има постоянен и настоящ адрес на територията на Община Царево най-малко 6 месеца преди подаване на заявлението.</w:t>
      </w:r>
      <w:r w:rsidRPr="00D00C0B">
        <w:rPr>
          <w:rFonts w:ascii="Book Antiqua" w:hAnsi="Book Antiqua"/>
          <w:sz w:val="24"/>
          <w:szCs w:val="24"/>
        </w:rPr>
        <w:t>;</w:t>
      </w:r>
    </w:p>
    <w:p w14:paraId="7F715C76" w14:textId="77777777" w:rsidR="00D00C0B" w:rsidRPr="00D00C0B" w:rsidRDefault="00336B47" w:rsidP="00356DAB">
      <w:pPr>
        <w:spacing w:after="0" w:line="240" w:lineRule="auto"/>
        <w:ind w:left="-57" w:right="-57" w:firstLine="1134"/>
        <w:jc w:val="both"/>
        <w:rPr>
          <w:rFonts w:ascii="Book Antiqua" w:hAnsi="Book Antiqua"/>
          <w:sz w:val="24"/>
          <w:szCs w:val="24"/>
        </w:rPr>
      </w:pPr>
      <w:r w:rsidRPr="00D00C0B">
        <w:rPr>
          <w:rFonts w:ascii="Book Antiqua" w:hAnsi="Book Antiqua"/>
          <w:sz w:val="24"/>
          <w:szCs w:val="24"/>
        </w:rPr>
        <w:t xml:space="preserve"> 3. Да бъдат с непрекъснати здравноосигурителни права; </w:t>
      </w:r>
    </w:p>
    <w:p w14:paraId="3AF51753" w14:textId="0C57FB74" w:rsidR="00D00C0B" w:rsidRPr="00D00C0B" w:rsidRDefault="00336B47" w:rsidP="00356DAB">
      <w:pPr>
        <w:spacing w:after="0" w:line="240" w:lineRule="auto"/>
        <w:ind w:left="-57" w:right="-57" w:firstLine="1134"/>
        <w:jc w:val="both"/>
        <w:rPr>
          <w:rFonts w:ascii="Book Antiqua" w:hAnsi="Book Antiqua"/>
          <w:sz w:val="24"/>
          <w:szCs w:val="24"/>
        </w:rPr>
      </w:pPr>
      <w:r w:rsidRPr="00D00C0B">
        <w:rPr>
          <w:rFonts w:ascii="Book Antiqua" w:hAnsi="Book Antiqua"/>
          <w:sz w:val="24"/>
          <w:szCs w:val="24"/>
        </w:rPr>
        <w:t xml:space="preserve">4. Да нямат данъчни задължения към </w:t>
      </w:r>
      <w:r w:rsidR="00AA18A7">
        <w:rPr>
          <w:rFonts w:ascii="Book Antiqua" w:hAnsi="Book Antiqua"/>
          <w:sz w:val="24"/>
          <w:szCs w:val="24"/>
        </w:rPr>
        <w:t>Община Царево</w:t>
      </w:r>
      <w:r w:rsidRPr="00D00C0B">
        <w:rPr>
          <w:rFonts w:ascii="Book Antiqua" w:hAnsi="Book Antiqua"/>
          <w:sz w:val="24"/>
          <w:szCs w:val="24"/>
        </w:rPr>
        <w:t xml:space="preserve">; </w:t>
      </w:r>
    </w:p>
    <w:p w14:paraId="678C99C0" w14:textId="77777777" w:rsidR="00D00C0B" w:rsidRPr="00D00C0B" w:rsidRDefault="00336B47" w:rsidP="00356DAB">
      <w:pPr>
        <w:spacing w:after="0" w:line="240" w:lineRule="auto"/>
        <w:ind w:left="-57" w:right="-57" w:firstLine="1134"/>
        <w:jc w:val="both"/>
        <w:rPr>
          <w:rFonts w:ascii="Book Antiqua" w:hAnsi="Book Antiqua"/>
          <w:sz w:val="24"/>
          <w:szCs w:val="24"/>
        </w:rPr>
      </w:pPr>
      <w:r w:rsidRPr="00D00C0B">
        <w:rPr>
          <w:rFonts w:ascii="Book Antiqua" w:hAnsi="Book Antiqua"/>
          <w:sz w:val="24"/>
          <w:szCs w:val="24"/>
        </w:rPr>
        <w:t xml:space="preserve">5. Да не са поставени под запрещение; </w:t>
      </w:r>
    </w:p>
    <w:p w14:paraId="653112EB" w14:textId="15BB5558" w:rsidR="004A4E60" w:rsidRPr="004A4E60" w:rsidRDefault="00336B47" w:rsidP="00223035">
      <w:pPr>
        <w:spacing w:after="0" w:line="240" w:lineRule="auto"/>
        <w:ind w:left="-57" w:right="-57" w:firstLine="1134"/>
        <w:jc w:val="both"/>
        <w:rPr>
          <w:rFonts w:ascii="Book Antiqua" w:hAnsi="Book Antiqua"/>
          <w:color w:val="4472C4" w:themeColor="accent5"/>
          <w:sz w:val="24"/>
          <w:szCs w:val="24"/>
        </w:rPr>
      </w:pPr>
      <w:r w:rsidRPr="00D00C0B">
        <w:rPr>
          <w:rFonts w:ascii="Book Antiqua" w:hAnsi="Book Antiqua"/>
          <w:sz w:val="24"/>
          <w:szCs w:val="24"/>
        </w:rPr>
        <w:t>6. Да имат доказана необходимост от лечение на безплодието чрез асистирани репродуктивни технологии</w:t>
      </w:r>
    </w:p>
    <w:p w14:paraId="6CF7C1A9" w14:textId="67FBF5D2" w:rsidR="00D00C0B" w:rsidRPr="00D00C0B" w:rsidRDefault="00B3755C" w:rsidP="00356DAB">
      <w:pPr>
        <w:spacing w:after="0" w:line="240" w:lineRule="auto"/>
        <w:ind w:left="-57" w:right="-57" w:firstLine="1134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7</w:t>
      </w:r>
      <w:r w:rsidR="00336B47" w:rsidRPr="00D00C0B">
        <w:rPr>
          <w:rFonts w:ascii="Book Antiqua" w:hAnsi="Book Antiqua"/>
          <w:sz w:val="24"/>
          <w:szCs w:val="24"/>
        </w:rPr>
        <w:t>. Жената следва да е на възраст не по-голяма от навършени 50 години към датата на подаване на заявлението.</w:t>
      </w:r>
    </w:p>
    <w:p w14:paraId="77CD662E" w14:textId="69302233" w:rsidR="00AA18A7" w:rsidRDefault="00B3755C" w:rsidP="00356DAB">
      <w:pPr>
        <w:spacing w:after="0" w:line="240" w:lineRule="auto"/>
        <w:ind w:left="-57" w:right="-57" w:firstLine="1134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Чл. 9</w:t>
      </w:r>
      <w:r w:rsidR="00336B47" w:rsidRPr="00D00C0B">
        <w:rPr>
          <w:rFonts w:ascii="Book Antiqua" w:hAnsi="Book Antiqua"/>
          <w:sz w:val="24"/>
          <w:szCs w:val="24"/>
        </w:rPr>
        <w:t xml:space="preserve">. </w:t>
      </w:r>
      <w:r w:rsidR="00165107" w:rsidRPr="00165107">
        <w:rPr>
          <w:rFonts w:ascii="Book Antiqua" w:eastAsia="Times New Roman" w:hAnsi="Book Antiqua" w:cs="Times New Roman"/>
          <w:bCs/>
          <w:color w:val="000000"/>
          <w:sz w:val="24"/>
          <w:szCs w:val="24"/>
          <w:lang w:eastAsia="bg-BG"/>
        </w:rPr>
        <w:t>Програмата финансира втори и следващ опит на семейства и двойки с репродуктивни проблеми, нуждаещи се от инвитро, само и единствено при наличие на финансов ресурс и липсата на други кандидати, участващи за първи път, по решение на Комисията за разглеждане и одобряване на подадените заявления за финансово подпомагане на процедурите, взето единодушно</w:t>
      </w:r>
      <w:r w:rsidR="00336B47" w:rsidRPr="00D00C0B">
        <w:rPr>
          <w:rFonts w:ascii="Book Antiqua" w:hAnsi="Book Antiqua"/>
          <w:sz w:val="24"/>
          <w:szCs w:val="24"/>
        </w:rPr>
        <w:t xml:space="preserve">. </w:t>
      </w:r>
    </w:p>
    <w:p w14:paraId="593FE2C6" w14:textId="77777777" w:rsidR="00836525" w:rsidRPr="00836525" w:rsidRDefault="00836525" w:rsidP="00A96B06">
      <w:pPr>
        <w:spacing w:after="0" w:line="240" w:lineRule="auto"/>
        <w:ind w:right="-57"/>
        <w:jc w:val="both"/>
        <w:rPr>
          <w:rFonts w:ascii="Book Antiqua" w:hAnsi="Book Antiqua"/>
          <w:sz w:val="24"/>
          <w:szCs w:val="24"/>
          <w:lang w:val="en-US"/>
        </w:rPr>
      </w:pPr>
    </w:p>
    <w:p w14:paraId="02240A0A" w14:textId="30EC3D1A" w:rsidR="00D00C0B" w:rsidRPr="005B0FE8" w:rsidRDefault="00A07727" w:rsidP="00356DAB">
      <w:pPr>
        <w:spacing w:after="0" w:line="240" w:lineRule="auto"/>
        <w:ind w:left="-57" w:right="-57" w:firstLine="1134"/>
        <w:jc w:val="both"/>
        <w:rPr>
          <w:rFonts w:ascii="Book Antiqua" w:hAnsi="Book Antiqua"/>
          <w:b/>
          <w:color w:val="000000" w:themeColor="text1"/>
          <w:sz w:val="24"/>
          <w:szCs w:val="24"/>
        </w:rPr>
      </w:pPr>
      <w:r>
        <w:rPr>
          <w:rFonts w:ascii="Book Antiqua" w:hAnsi="Book Antiqua"/>
          <w:b/>
          <w:sz w:val="24"/>
          <w:szCs w:val="24"/>
          <w:lang w:val="en-US"/>
        </w:rPr>
        <w:t>IV.</w:t>
      </w:r>
      <w:r w:rsidR="00336B47" w:rsidRPr="00AA18A7">
        <w:rPr>
          <w:rFonts w:ascii="Book Antiqua" w:hAnsi="Book Antiqua"/>
          <w:b/>
          <w:sz w:val="24"/>
          <w:szCs w:val="24"/>
        </w:rPr>
        <w:t xml:space="preserve"> Организация на </w:t>
      </w:r>
      <w:r w:rsidR="00DA5B74" w:rsidRPr="005B0FE8">
        <w:rPr>
          <w:rFonts w:ascii="Book Antiqua" w:hAnsi="Book Antiqua"/>
          <w:b/>
          <w:color w:val="000000" w:themeColor="text1"/>
          <w:sz w:val="24"/>
          <w:szCs w:val="24"/>
        </w:rPr>
        <w:t>финансирането.</w:t>
      </w:r>
    </w:p>
    <w:p w14:paraId="46095997" w14:textId="511490BA" w:rsidR="00D00C0B" w:rsidRPr="00D00C0B" w:rsidRDefault="00B3755C" w:rsidP="00356DAB">
      <w:pPr>
        <w:spacing w:after="0" w:line="240" w:lineRule="auto"/>
        <w:ind w:left="-57" w:right="-57" w:firstLine="1134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Чл. 10</w:t>
      </w:r>
      <w:r w:rsidR="00336B47" w:rsidRPr="00D00C0B">
        <w:rPr>
          <w:rFonts w:ascii="Book Antiqua" w:hAnsi="Book Antiqua"/>
          <w:sz w:val="24"/>
          <w:szCs w:val="24"/>
        </w:rPr>
        <w:t xml:space="preserve">. (1) Кандидатите за финансиране по Програмата (семейство или двойка) подават заявление по образец, съгласно приложение № </w:t>
      </w:r>
      <w:r w:rsidR="00356DAB">
        <w:rPr>
          <w:rFonts w:ascii="Book Antiqua" w:hAnsi="Book Antiqua"/>
          <w:sz w:val="24"/>
          <w:szCs w:val="24"/>
        </w:rPr>
        <w:t>…..</w:t>
      </w:r>
      <w:r w:rsidR="00336B47" w:rsidRPr="00D00C0B">
        <w:rPr>
          <w:rFonts w:ascii="Book Antiqua" w:hAnsi="Book Antiqua"/>
          <w:sz w:val="24"/>
          <w:szCs w:val="24"/>
        </w:rPr>
        <w:t xml:space="preserve">, към което прилагат: </w:t>
      </w:r>
    </w:p>
    <w:p w14:paraId="6FBECE6B" w14:textId="77777777" w:rsidR="00D00C0B" w:rsidRPr="00D00C0B" w:rsidRDefault="00336B47" w:rsidP="00356DAB">
      <w:pPr>
        <w:spacing w:after="0" w:line="240" w:lineRule="auto"/>
        <w:ind w:left="-57" w:right="-57" w:firstLine="1134"/>
        <w:jc w:val="both"/>
        <w:rPr>
          <w:rFonts w:ascii="Book Antiqua" w:hAnsi="Book Antiqua"/>
          <w:sz w:val="24"/>
          <w:szCs w:val="24"/>
        </w:rPr>
      </w:pPr>
      <w:r w:rsidRPr="00D00C0B">
        <w:rPr>
          <w:rFonts w:ascii="Book Antiqua" w:hAnsi="Book Antiqua"/>
          <w:sz w:val="24"/>
          <w:szCs w:val="24"/>
        </w:rPr>
        <w:t xml:space="preserve">1. Копие от акт за граждански брак или декларация за фактическо съжителство, съгласно приложение № </w:t>
      </w:r>
      <w:r w:rsidR="00356DAB">
        <w:rPr>
          <w:rFonts w:ascii="Book Antiqua" w:hAnsi="Book Antiqua"/>
          <w:sz w:val="24"/>
          <w:szCs w:val="24"/>
        </w:rPr>
        <w:t>…..</w:t>
      </w:r>
      <w:r w:rsidRPr="00D00C0B">
        <w:rPr>
          <w:rFonts w:ascii="Book Antiqua" w:hAnsi="Book Antiqua"/>
          <w:sz w:val="24"/>
          <w:szCs w:val="24"/>
        </w:rPr>
        <w:t xml:space="preserve">; </w:t>
      </w:r>
    </w:p>
    <w:p w14:paraId="0601D38A" w14:textId="64080741" w:rsidR="00D00C0B" w:rsidRPr="00D00C0B" w:rsidRDefault="00AA18A7" w:rsidP="00356DAB">
      <w:pPr>
        <w:spacing w:after="0" w:line="240" w:lineRule="auto"/>
        <w:ind w:left="-57" w:right="-57" w:firstLine="1134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2</w:t>
      </w:r>
      <w:r w:rsidR="00336B47" w:rsidRPr="00D00C0B">
        <w:rPr>
          <w:rFonts w:ascii="Book Antiqua" w:hAnsi="Book Antiqua"/>
          <w:sz w:val="24"/>
          <w:szCs w:val="24"/>
        </w:rPr>
        <w:t>. Етапна епикриза, в която задължително следва да фигурират индикациите за извършване на асистирана репродукция с донорски яйцеклетки и потвърждение на липсата на противопоказания</w:t>
      </w:r>
      <w:r w:rsidR="00607917">
        <w:rPr>
          <w:rFonts w:ascii="Book Antiqua" w:hAnsi="Book Antiqua"/>
          <w:sz w:val="24"/>
          <w:szCs w:val="24"/>
        </w:rPr>
        <w:t>. Е</w:t>
      </w:r>
      <w:r w:rsidR="00336B47" w:rsidRPr="00D00C0B">
        <w:rPr>
          <w:rFonts w:ascii="Book Antiqua" w:hAnsi="Book Antiqua"/>
          <w:sz w:val="24"/>
          <w:szCs w:val="24"/>
        </w:rPr>
        <w:t xml:space="preserve">пикризата се издава след задължително изследване и консултиране на жената с кардиолог и </w:t>
      </w:r>
      <w:proofErr w:type="spellStart"/>
      <w:r w:rsidR="00336B47" w:rsidRPr="00D00C0B">
        <w:rPr>
          <w:rFonts w:ascii="Book Antiqua" w:hAnsi="Book Antiqua"/>
          <w:sz w:val="24"/>
          <w:szCs w:val="24"/>
        </w:rPr>
        <w:t>мамолог</w:t>
      </w:r>
      <w:proofErr w:type="spellEnd"/>
      <w:r w:rsidR="00336B47" w:rsidRPr="00D00C0B">
        <w:rPr>
          <w:rFonts w:ascii="Book Antiqua" w:hAnsi="Book Antiqua"/>
          <w:sz w:val="24"/>
          <w:szCs w:val="24"/>
        </w:rPr>
        <w:t xml:space="preserve">; при нужда може да се прилага или изисква и друга допълнителна медицинска документация, имаща отношение към процедурите по асистирана репродукция, бременността и раждането. </w:t>
      </w:r>
    </w:p>
    <w:p w14:paraId="37F0055F" w14:textId="72B58C37" w:rsidR="00D00C0B" w:rsidRPr="00D00C0B" w:rsidRDefault="003E681A" w:rsidP="00356DAB">
      <w:pPr>
        <w:spacing w:after="0" w:line="240" w:lineRule="auto"/>
        <w:ind w:left="-57" w:right="-57" w:firstLine="1134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3</w:t>
      </w:r>
      <w:r w:rsidR="00336B47" w:rsidRPr="00D00C0B">
        <w:rPr>
          <w:rFonts w:ascii="Book Antiqua" w:hAnsi="Book Antiqua"/>
          <w:sz w:val="24"/>
          <w:szCs w:val="24"/>
        </w:rPr>
        <w:t xml:space="preserve">. Декларация, удостоверяваща: </w:t>
      </w:r>
    </w:p>
    <w:p w14:paraId="0E0AEC3A" w14:textId="77777777" w:rsidR="00D00C0B" w:rsidRPr="00D00C0B" w:rsidRDefault="00336B47" w:rsidP="00356DAB">
      <w:pPr>
        <w:spacing w:after="0" w:line="240" w:lineRule="auto"/>
        <w:ind w:left="-57" w:right="-57" w:firstLine="1134"/>
        <w:jc w:val="both"/>
        <w:rPr>
          <w:rFonts w:ascii="Book Antiqua" w:hAnsi="Book Antiqua"/>
          <w:sz w:val="24"/>
          <w:szCs w:val="24"/>
        </w:rPr>
      </w:pPr>
      <w:r w:rsidRPr="00D00C0B">
        <w:rPr>
          <w:rFonts w:ascii="Book Antiqua" w:hAnsi="Book Antiqua"/>
          <w:sz w:val="24"/>
          <w:szCs w:val="24"/>
        </w:rPr>
        <w:t>а) информирано съгласие с условията и реда на Програмата;</w:t>
      </w:r>
    </w:p>
    <w:p w14:paraId="541527F7" w14:textId="77777777" w:rsidR="00D00C0B" w:rsidRPr="00D00C0B" w:rsidRDefault="00336B47" w:rsidP="00356DAB">
      <w:pPr>
        <w:spacing w:after="0" w:line="240" w:lineRule="auto"/>
        <w:ind w:left="-57" w:right="-57" w:firstLine="1134"/>
        <w:jc w:val="both"/>
        <w:rPr>
          <w:rFonts w:ascii="Book Antiqua" w:hAnsi="Book Antiqua"/>
          <w:sz w:val="24"/>
          <w:szCs w:val="24"/>
        </w:rPr>
      </w:pPr>
      <w:r w:rsidRPr="00D00C0B">
        <w:rPr>
          <w:rFonts w:ascii="Book Antiqua" w:hAnsi="Book Antiqua"/>
          <w:sz w:val="24"/>
          <w:szCs w:val="24"/>
        </w:rPr>
        <w:t xml:space="preserve"> б) липсата на кръвно родство по права линия и по съребрена линия до четвърта степен между заявителката и нейния партньор;</w:t>
      </w:r>
    </w:p>
    <w:p w14:paraId="4AAAFFBA" w14:textId="18334208" w:rsidR="00D00C0B" w:rsidRDefault="00336B47" w:rsidP="00356DAB">
      <w:pPr>
        <w:spacing w:after="0" w:line="240" w:lineRule="auto"/>
        <w:ind w:left="-57" w:right="-57" w:firstLine="1134"/>
        <w:jc w:val="both"/>
        <w:rPr>
          <w:rFonts w:ascii="Book Antiqua" w:hAnsi="Book Antiqua"/>
          <w:sz w:val="24"/>
          <w:szCs w:val="24"/>
        </w:rPr>
      </w:pPr>
      <w:r w:rsidRPr="00D00C0B">
        <w:rPr>
          <w:rFonts w:ascii="Book Antiqua" w:hAnsi="Book Antiqua"/>
          <w:sz w:val="24"/>
          <w:szCs w:val="24"/>
        </w:rPr>
        <w:t xml:space="preserve"> в) че лицата не са поставени под запрещение. </w:t>
      </w:r>
    </w:p>
    <w:p w14:paraId="17082CF9" w14:textId="75E83DC9" w:rsidR="00562612" w:rsidRPr="00D00C0B" w:rsidRDefault="00562612" w:rsidP="00562612">
      <w:pPr>
        <w:spacing w:after="0" w:line="240" w:lineRule="auto"/>
        <w:ind w:left="-57" w:right="-57" w:firstLine="1134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4</w:t>
      </w:r>
      <w:r w:rsidRPr="00D00C0B">
        <w:rPr>
          <w:rFonts w:ascii="Book Antiqua" w:hAnsi="Book Antiqua"/>
          <w:sz w:val="24"/>
          <w:szCs w:val="24"/>
        </w:rPr>
        <w:t xml:space="preserve">. Декларация, съгласно Приложение № </w:t>
      </w:r>
      <w:r>
        <w:rPr>
          <w:rFonts w:ascii="Book Antiqua" w:hAnsi="Book Antiqua"/>
          <w:sz w:val="24"/>
          <w:szCs w:val="24"/>
        </w:rPr>
        <w:t>….</w:t>
      </w:r>
      <w:r w:rsidRPr="00D00C0B">
        <w:rPr>
          <w:rFonts w:ascii="Book Antiqua" w:hAnsi="Book Antiqua"/>
          <w:sz w:val="24"/>
          <w:szCs w:val="24"/>
        </w:rPr>
        <w:t xml:space="preserve">, удостоверяваща доброволното предоставяне на лични данни. </w:t>
      </w:r>
    </w:p>
    <w:p w14:paraId="1D2169F9" w14:textId="69972E38" w:rsidR="00D00C0B" w:rsidRPr="00D00C0B" w:rsidRDefault="00336B47" w:rsidP="00356DAB">
      <w:pPr>
        <w:spacing w:after="0" w:line="240" w:lineRule="auto"/>
        <w:ind w:left="-57" w:right="-57" w:firstLine="1134"/>
        <w:jc w:val="both"/>
        <w:rPr>
          <w:rFonts w:ascii="Book Antiqua" w:hAnsi="Book Antiqua"/>
          <w:sz w:val="24"/>
          <w:szCs w:val="24"/>
        </w:rPr>
      </w:pPr>
      <w:r w:rsidRPr="00D00C0B">
        <w:rPr>
          <w:rFonts w:ascii="Book Antiqua" w:hAnsi="Book Antiqua"/>
          <w:sz w:val="24"/>
          <w:szCs w:val="24"/>
        </w:rPr>
        <w:t xml:space="preserve">2) Медицинската документация по </w:t>
      </w:r>
      <w:r w:rsidR="00223035" w:rsidRPr="003E681A">
        <w:rPr>
          <w:rFonts w:ascii="Book Antiqua" w:hAnsi="Book Antiqua"/>
          <w:sz w:val="24"/>
          <w:szCs w:val="24"/>
        </w:rPr>
        <w:t>чл. 12</w:t>
      </w:r>
      <w:r w:rsidRPr="003E681A">
        <w:rPr>
          <w:rFonts w:ascii="Book Antiqua" w:hAnsi="Book Antiqua"/>
          <w:sz w:val="24"/>
          <w:szCs w:val="24"/>
        </w:rPr>
        <w:t>, ал. 1, следва да е подготвена от лечебно заведение, получило разрешение за дейности по асистирана репродукция съгласно чл. 131, ал. 1 от Закона за здравето.</w:t>
      </w:r>
      <w:r w:rsidRPr="00D00C0B">
        <w:rPr>
          <w:rFonts w:ascii="Book Antiqua" w:hAnsi="Book Antiqua"/>
          <w:sz w:val="24"/>
          <w:szCs w:val="24"/>
        </w:rPr>
        <w:t xml:space="preserve"> </w:t>
      </w:r>
    </w:p>
    <w:p w14:paraId="6385C65A" w14:textId="359FC743" w:rsidR="00D00C0B" w:rsidRPr="00D00C0B" w:rsidRDefault="00B3755C" w:rsidP="00356DAB">
      <w:pPr>
        <w:spacing w:after="0" w:line="240" w:lineRule="auto"/>
        <w:ind w:left="-57" w:right="-57" w:firstLine="1134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Чл. 11</w:t>
      </w:r>
      <w:r w:rsidR="00336B47" w:rsidRPr="00D00C0B">
        <w:rPr>
          <w:rFonts w:ascii="Book Antiqua" w:hAnsi="Book Antiqua"/>
          <w:sz w:val="24"/>
          <w:szCs w:val="24"/>
        </w:rPr>
        <w:t xml:space="preserve">. (1) </w:t>
      </w:r>
      <w:r>
        <w:rPr>
          <w:rFonts w:ascii="Book Antiqua" w:hAnsi="Book Antiqua"/>
          <w:sz w:val="24"/>
          <w:szCs w:val="24"/>
        </w:rPr>
        <w:t>К</w:t>
      </w:r>
      <w:r w:rsidR="00607917">
        <w:rPr>
          <w:rFonts w:ascii="Book Antiqua" w:hAnsi="Book Antiqua"/>
          <w:sz w:val="24"/>
          <w:szCs w:val="24"/>
        </w:rPr>
        <w:t>омисията</w:t>
      </w:r>
      <w:r w:rsidR="00336B47" w:rsidRPr="00D00C0B">
        <w:rPr>
          <w:rFonts w:ascii="Book Antiqua" w:hAnsi="Book Antiqua"/>
          <w:sz w:val="24"/>
          <w:szCs w:val="24"/>
        </w:rPr>
        <w:t xml:space="preserve"> организира извършването на служебна проверка преди заседанието на съвета на следните обстоятелства за кандидатстващите двойки:</w:t>
      </w:r>
    </w:p>
    <w:p w14:paraId="1E174536" w14:textId="1D2599D0" w:rsidR="00D00C0B" w:rsidRPr="00D00C0B" w:rsidRDefault="00336B47" w:rsidP="00356DAB">
      <w:pPr>
        <w:spacing w:after="0" w:line="240" w:lineRule="auto"/>
        <w:ind w:left="-57" w:right="-57" w:firstLine="1134"/>
        <w:jc w:val="both"/>
        <w:rPr>
          <w:rFonts w:ascii="Book Antiqua" w:hAnsi="Book Antiqua"/>
          <w:sz w:val="24"/>
          <w:szCs w:val="24"/>
        </w:rPr>
      </w:pPr>
      <w:r w:rsidRPr="00D00C0B">
        <w:rPr>
          <w:rFonts w:ascii="Book Antiqua" w:hAnsi="Book Antiqua"/>
          <w:sz w:val="24"/>
          <w:szCs w:val="24"/>
        </w:rPr>
        <w:lastRenderedPageBreak/>
        <w:t xml:space="preserve"> 1. </w:t>
      </w:r>
      <w:r w:rsidR="009F21CE">
        <w:rPr>
          <w:rFonts w:ascii="Book Antiqua" w:hAnsi="Book Antiqua"/>
          <w:sz w:val="24"/>
          <w:szCs w:val="24"/>
        </w:rPr>
        <w:t>(</w:t>
      </w:r>
      <w:r w:rsidR="009F21CE">
        <w:rPr>
          <w:rFonts w:ascii="Book Antiqua" w:hAnsi="Book Antiqua"/>
          <w:b/>
          <w:bCs/>
          <w:sz w:val="24"/>
          <w:szCs w:val="24"/>
        </w:rPr>
        <w:t xml:space="preserve">изм. с </w:t>
      </w:r>
      <w:proofErr w:type="spellStart"/>
      <w:r w:rsidR="009F21CE" w:rsidRPr="00750CA8">
        <w:rPr>
          <w:rFonts w:ascii="Book Antiqua" w:hAnsi="Book Antiqua"/>
          <w:b/>
          <w:bCs/>
          <w:sz w:val="24"/>
          <w:szCs w:val="24"/>
          <w:lang w:val="en-US"/>
        </w:rPr>
        <w:t>Реш</w:t>
      </w:r>
      <w:proofErr w:type="spellEnd"/>
      <w:r w:rsidR="009F21CE" w:rsidRPr="00750CA8">
        <w:rPr>
          <w:rFonts w:ascii="Book Antiqua" w:hAnsi="Book Antiqua"/>
          <w:b/>
          <w:bCs/>
          <w:sz w:val="24"/>
          <w:szCs w:val="24"/>
          <w:lang w:val="en-US"/>
        </w:rPr>
        <w:t>.</w:t>
      </w:r>
      <w:r w:rsidR="009F21CE">
        <w:rPr>
          <w:rFonts w:ascii="Book Antiqua" w:hAnsi="Book Antiqua"/>
          <w:b/>
          <w:bCs/>
          <w:sz w:val="24"/>
          <w:szCs w:val="24"/>
          <w:lang w:val="en-US"/>
        </w:rPr>
        <w:t xml:space="preserve"> </w:t>
      </w:r>
      <w:r w:rsidR="009F21CE" w:rsidRPr="00750CA8">
        <w:rPr>
          <w:rFonts w:ascii="Book Antiqua" w:hAnsi="Book Antiqua"/>
          <w:b/>
          <w:bCs/>
          <w:sz w:val="24"/>
          <w:szCs w:val="24"/>
          <w:lang w:val="en-US"/>
        </w:rPr>
        <w:t>№ 591</w:t>
      </w:r>
      <w:r w:rsidR="007E4DF0">
        <w:rPr>
          <w:rFonts w:ascii="Book Antiqua" w:hAnsi="Book Antiqua"/>
          <w:b/>
          <w:bCs/>
          <w:sz w:val="24"/>
          <w:szCs w:val="24"/>
        </w:rPr>
        <w:t>/</w:t>
      </w:r>
      <w:proofErr w:type="spellStart"/>
      <w:r w:rsidR="009F21CE" w:rsidRPr="00750CA8">
        <w:rPr>
          <w:rFonts w:ascii="Book Antiqua" w:hAnsi="Book Antiqua"/>
          <w:b/>
          <w:bCs/>
          <w:sz w:val="24"/>
          <w:szCs w:val="24"/>
          <w:lang w:val="en-US"/>
        </w:rPr>
        <w:t>Протокол</w:t>
      </w:r>
      <w:proofErr w:type="spellEnd"/>
      <w:r w:rsidR="009F21CE" w:rsidRPr="00750CA8">
        <w:rPr>
          <w:rFonts w:ascii="Book Antiqua" w:hAnsi="Book Antiqua"/>
          <w:b/>
          <w:bCs/>
          <w:sz w:val="24"/>
          <w:szCs w:val="24"/>
          <w:lang w:val="en-US"/>
        </w:rPr>
        <w:t xml:space="preserve"> № 30</w:t>
      </w:r>
      <w:r w:rsidR="009F21CE">
        <w:rPr>
          <w:rFonts w:ascii="Book Antiqua" w:hAnsi="Book Antiqua"/>
          <w:b/>
          <w:bCs/>
          <w:sz w:val="24"/>
          <w:szCs w:val="24"/>
        </w:rPr>
        <w:t>/</w:t>
      </w:r>
      <w:r w:rsidR="009F21CE" w:rsidRPr="00750CA8">
        <w:rPr>
          <w:rFonts w:ascii="Book Antiqua" w:hAnsi="Book Antiqua"/>
          <w:b/>
          <w:bCs/>
          <w:sz w:val="24"/>
          <w:szCs w:val="24"/>
          <w:lang w:val="en-US"/>
        </w:rPr>
        <w:t>28.04.2023г.</w:t>
      </w:r>
      <w:r w:rsidR="009F21CE">
        <w:rPr>
          <w:rFonts w:ascii="Book Antiqua" w:hAnsi="Book Antiqua"/>
          <w:b/>
          <w:bCs/>
          <w:sz w:val="24"/>
          <w:szCs w:val="24"/>
        </w:rPr>
        <w:t xml:space="preserve">) </w:t>
      </w:r>
      <w:r w:rsidRPr="00D00C0B">
        <w:rPr>
          <w:rFonts w:ascii="Book Antiqua" w:hAnsi="Book Antiqua"/>
          <w:sz w:val="24"/>
          <w:szCs w:val="24"/>
        </w:rPr>
        <w:t xml:space="preserve">Регистрация по постоянен и настоящ адрес на </w:t>
      </w:r>
      <w:r w:rsidR="009F21CE">
        <w:rPr>
          <w:rFonts w:ascii="Book Antiqua" w:hAnsi="Book Antiqua"/>
          <w:sz w:val="24"/>
          <w:szCs w:val="24"/>
        </w:rPr>
        <w:t>поне единия от родителите</w:t>
      </w:r>
      <w:r w:rsidRPr="00D00C0B">
        <w:rPr>
          <w:rFonts w:ascii="Book Antiqua" w:hAnsi="Book Antiqua"/>
          <w:sz w:val="24"/>
          <w:szCs w:val="24"/>
        </w:rPr>
        <w:t xml:space="preserve">, минимум </w:t>
      </w:r>
      <w:r w:rsidR="009F21CE">
        <w:rPr>
          <w:rFonts w:ascii="Book Antiqua" w:hAnsi="Book Antiqua"/>
          <w:sz w:val="24"/>
          <w:szCs w:val="24"/>
        </w:rPr>
        <w:t>6</w:t>
      </w:r>
      <w:r w:rsidRPr="00D00C0B">
        <w:rPr>
          <w:rFonts w:ascii="Book Antiqua" w:hAnsi="Book Antiqua"/>
          <w:sz w:val="24"/>
          <w:szCs w:val="24"/>
        </w:rPr>
        <w:t xml:space="preserve"> </w:t>
      </w:r>
      <w:r w:rsidR="009F21CE">
        <w:rPr>
          <w:rFonts w:ascii="Book Antiqua" w:hAnsi="Book Antiqua"/>
          <w:sz w:val="24"/>
          <w:szCs w:val="24"/>
        </w:rPr>
        <w:t>месеца</w:t>
      </w:r>
      <w:r w:rsidRPr="00D00C0B">
        <w:rPr>
          <w:rFonts w:ascii="Book Antiqua" w:hAnsi="Book Antiqua"/>
          <w:sz w:val="24"/>
          <w:szCs w:val="24"/>
        </w:rPr>
        <w:t xml:space="preserve"> преди датата на заявлението. </w:t>
      </w:r>
    </w:p>
    <w:p w14:paraId="7DC6EC46" w14:textId="77777777" w:rsidR="00D00C0B" w:rsidRPr="00D00C0B" w:rsidRDefault="00336B47" w:rsidP="00356DAB">
      <w:pPr>
        <w:spacing w:after="0" w:line="240" w:lineRule="auto"/>
        <w:ind w:left="-57" w:right="-57" w:firstLine="1134"/>
        <w:jc w:val="both"/>
        <w:rPr>
          <w:rFonts w:ascii="Book Antiqua" w:hAnsi="Book Antiqua"/>
          <w:sz w:val="24"/>
          <w:szCs w:val="24"/>
        </w:rPr>
      </w:pPr>
      <w:r w:rsidRPr="00D00C0B">
        <w:rPr>
          <w:rFonts w:ascii="Book Antiqua" w:hAnsi="Book Antiqua"/>
          <w:sz w:val="24"/>
          <w:szCs w:val="24"/>
        </w:rPr>
        <w:t xml:space="preserve">2. Здравноосигурителен статус на кандидатстващата двойка. </w:t>
      </w:r>
    </w:p>
    <w:p w14:paraId="53633A75" w14:textId="4204C786" w:rsidR="00D00C0B" w:rsidRPr="00D00C0B" w:rsidRDefault="00336B47" w:rsidP="00356DAB">
      <w:pPr>
        <w:spacing w:after="0" w:line="240" w:lineRule="auto"/>
        <w:ind w:left="-57" w:right="-57" w:firstLine="1134"/>
        <w:jc w:val="both"/>
        <w:rPr>
          <w:rFonts w:ascii="Book Antiqua" w:hAnsi="Book Antiqua"/>
          <w:sz w:val="24"/>
          <w:szCs w:val="24"/>
        </w:rPr>
      </w:pPr>
      <w:r w:rsidRPr="00D00C0B">
        <w:rPr>
          <w:rFonts w:ascii="Book Antiqua" w:hAnsi="Book Antiqua"/>
          <w:sz w:val="24"/>
          <w:szCs w:val="24"/>
        </w:rPr>
        <w:t>3. Наличие или липса на данъчни задължения към държавата и община</w:t>
      </w:r>
      <w:r w:rsidR="00161A31">
        <w:rPr>
          <w:rFonts w:ascii="Book Antiqua" w:hAnsi="Book Antiqua"/>
          <w:sz w:val="24"/>
          <w:szCs w:val="24"/>
        </w:rPr>
        <w:t>та</w:t>
      </w:r>
      <w:r w:rsidRPr="00D00C0B">
        <w:rPr>
          <w:rFonts w:ascii="Book Antiqua" w:hAnsi="Book Antiqua"/>
          <w:sz w:val="24"/>
          <w:szCs w:val="24"/>
        </w:rPr>
        <w:t xml:space="preserve"> на кандидатстващата двойка. </w:t>
      </w:r>
    </w:p>
    <w:p w14:paraId="20C66C41" w14:textId="7A2981CB" w:rsidR="00D00C0B" w:rsidRPr="00D00C0B" w:rsidRDefault="00B3755C" w:rsidP="00356DAB">
      <w:pPr>
        <w:spacing w:after="0" w:line="240" w:lineRule="auto"/>
        <w:ind w:left="-57" w:right="-57" w:firstLine="1134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Чл. 12</w:t>
      </w:r>
      <w:r w:rsidR="00336B47" w:rsidRPr="00D00C0B">
        <w:rPr>
          <w:rFonts w:ascii="Book Antiqua" w:hAnsi="Book Antiqua"/>
          <w:sz w:val="24"/>
          <w:szCs w:val="24"/>
        </w:rPr>
        <w:t xml:space="preserve">. (1) </w:t>
      </w:r>
      <w:r>
        <w:rPr>
          <w:rFonts w:ascii="Book Antiqua" w:hAnsi="Book Antiqua"/>
          <w:sz w:val="24"/>
          <w:szCs w:val="24"/>
        </w:rPr>
        <w:t>Назначената със заповед на кмета</w:t>
      </w:r>
      <w:r w:rsidR="00607917">
        <w:rPr>
          <w:rFonts w:ascii="Book Antiqua" w:hAnsi="Book Antiqua"/>
          <w:sz w:val="24"/>
          <w:szCs w:val="24"/>
        </w:rPr>
        <w:t xml:space="preserve"> комисия</w:t>
      </w:r>
      <w:r w:rsidR="00336B47" w:rsidRPr="00D00C0B">
        <w:rPr>
          <w:rFonts w:ascii="Book Antiqua" w:hAnsi="Book Antiqua"/>
          <w:sz w:val="24"/>
          <w:szCs w:val="24"/>
        </w:rPr>
        <w:t xml:space="preserve"> разглежда всяко едно заявление и се произнася по реда на неговото постъпване с мотивирано решение за одобряване или </w:t>
      </w:r>
      <w:proofErr w:type="spellStart"/>
      <w:r w:rsidR="00336B47" w:rsidRPr="00D00C0B">
        <w:rPr>
          <w:rFonts w:ascii="Book Antiqua" w:hAnsi="Book Antiqua"/>
          <w:sz w:val="24"/>
          <w:szCs w:val="24"/>
        </w:rPr>
        <w:t>неодобряване</w:t>
      </w:r>
      <w:proofErr w:type="spellEnd"/>
      <w:r w:rsidR="00336B47" w:rsidRPr="00D00C0B">
        <w:rPr>
          <w:rFonts w:ascii="Book Antiqua" w:hAnsi="Book Antiqua"/>
          <w:sz w:val="24"/>
          <w:szCs w:val="24"/>
        </w:rPr>
        <w:t xml:space="preserve"> на финансиране по Програмата. </w:t>
      </w:r>
    </w:p>
    <w:p w14:paraId="7733B39B" w14:textId="77777777" w:rsidR="00D00C0B" w:rsidRPr="00D00C0B" w:rsidRDefault="00336B47" w:rsidP="00356DAB">
      <w:pPr>
        <w:spacing w:after="0" w:line="240" w:lineRule="auto"/>
        <w:ind w:left="-57" w:right="-57" w:firstLine="1134"/>
        <w:jc w:val="both"/>
        <w:rPr>
          <w:rFonts w:ascii="Book Antiqua" w:hAnsi="Book Antiqua"/>
          <w:sz w:val="24"/>
          <w:szCs w:val="24"/>
        </w:rPr>
      </w:pPr>
      <w:r w:rsidRPr="00D00C0B">
        <w:rPr>
          <w:rFonts w:ascii="Book Antiqua" w:hAnsi="Book Antiqua"/>
          <w:sz w:val="24"/>
          <w:szCs w:val="24"/>
        </w:rPr>
        <w:t xml:space="preserve">(2) При непълнота на документите, на кандидатите се предоставя възможност да набавят липсващи документи и в срок до тридесет дни, в който няма да загубят реда си. </w:t>
      </w:r>
    </w:p>
    <w:p w14:paraId="45FF245C" w14:textId="1394E247" w:rsidR="007956F5" w:rsidRDefault="00B3755C" w:rsidP="00356DAB">
      <w:pPr>
        <w:spacing w:after="0" w:line="240" w:lineRule="auto"/>
        <w:ind w:left="-57" w:right="-57" w:firstLine="1134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Чл. 13.</w:t>
      </w:r>
      <w:r w:rsidR="007956F5" w:rsidRPr="007956F5">
        <w:rPr>
          <w:rFonts w:ascii="Book Antiqua" w:hAnsi="Book Antiqua"/>
          <w:sz w:val="24"/>
          <w:szCs w:val="24"/>
        </w:rPr>
        <w:t xml:space="preserve"> Паричната сума, определена в решението, на </w:t>
      </w:r>
      <w:r>
        <w:rPr>
          <w:rFonts w:ascii="Book Antiqua" w:hAnsi="Book Antiqua"/>
          <w:sz w:val="24"/>
          <w:szCs w:val="24"/>
        </w:rPr>
        <w:t>комисията</w:t>
      </w:r>
      <w:r w:rsidR="007956F5" w:rsidRPr="007956F5">
        <w:rPr>
          <w:rFonts w:ascii="Book Antiqua" w:hAnsi="Book Antiqua"/>
          <w:sz w:val="24"/>
          <w:szCs w:val="24"/>
        </w:rPr>
        <w:t xml:space="preserve"> се изплаща на одоб</w:t>
      </w:r>
      <w:r>
        <w:rPr>
          <w:rFonts w:ascii="Book Antiqua" w:hAnsi="Book Antiqua"/>
          <w:sz w:val="24"/>
          <w:szCs w:val="24"/>
        </w:rPr>
        <w:t>рените по Програмата кандидати, по банков път, в срок до 1 месец от взетото решение.</w:t>
      </w:r>
    </w:p>
    <w:p w14:paraId="0C204BD5" w14:textId="51B967FA" w:rsidR="007956F5" w:rsidRDefault="007956F5" w:rsidP="00356DAB">
      <w:pPr>
        <w:spacing w:after="0" w:line="240" w:lineRule="auto"/>
        <w:ind w:left="-57" w:right="-57" w:firstLine="1134"/>
        <w:jc w:val="both"/>
        <w:rPr>
          <w:rFonts w:ascii="Book Antiqua" w:hAnsi="Book Antiqua"/>
          <w:sz w:val="24"/>
          <w:szCs w:val="24"/>
        </w:rPr>
      </w:pPr>
    </w:p>
    <w:p w14:paraId="0A82787B" w14:textId="77777777" w:rsidR="007956F5" w:rsidRPr="003E681A" w:rsidRDefault="007956F5" w:rsidP="00356DAB">
      <w:pPr>
        <w:spacing w:after="0" w:line="240" w:lineRule="auto"/>
        <w:ind w:left="-57" w:right="-57" w:firstLine="1134"/>
        <w:jc w:val="both"/>
        <w:rPr>
          <w:rFonts w:ascii="Book Antiqua" w:hAnsi="Book Antiqua"/>
          <w:b/>
          <w:sz w:val="24"/>
          <w:szCs w:val="24"/>
        </w:rPr>
      </w:pPr>
      <w:r w:rsidRPr="003E681A">
        <w:rPr>
          <w:rFonts w:ascii="Book Antiqua" w:hAnsi="Book Antiqua"/>
          <w:b/>
          <w:sz w:val="24"/>
          <w:szCs w:val="24"/>
        </w:rPr>
        <w:t xml:space="preserve">Преходни и Заключителни разпоредби </w:t>
      </w:r>
    </w:p>
    <w:p w14:paraId="4A54BAC2" w14:textId="71E0699D" w:rsidR="007956F5" w:rsidRDefault="007956F5" w:rsidP="00356DAB">
      <w:pPr>
        <w:spacing w:after="0" w:line="240" w:lineRule="auto"/>
        <w:ind w:left="-57" w:right="-57" w:firstLine="1134"/>
        <w:jc w:val="both"/>
        <w:rPr>
          <w:rFonts w:ascii="Book Antiqua" w:hAnsi="Book Antiqua"/>
          <w:sz w:val="24"/>
          <w:szCs w:val="24"/>
        </w:rPr>
      </w:pPr>
      <w:r w:rsidRPr="007956F5">
        <w:rPr>
          <w:rFonts w:ascii="Book Antiqua" w:hAnsi="Book Antiqua"/>
          <w:sz w:val="24"/>
          <w:szCs w:val="24"/>
        </w:rPr>
        <w:t xml:space="preserve">§ 1. Правилата влизат в сила от деня на тяхното приемане от </w:t>
      </w:r>
      <w:r w:rsidR="00356DAB">
        <w:rPr>
          <w:rFonts w:ascii="Book Antiqua" w:hAnsi="Book Antiqua"/>
          <w:sz w:val="24"/>
          <w:szCs w:val="24"/>
        </w:rPr>
        <w:t xml:space="preserve">Общински съвет </w:t>
      </w:r>
      <w:r w:rsidR="00161A31">
        <w:rPr>
          <w:rFonts w:ascii="Book Antiqua" w:hAnsi="Book Antiqua"/>
          <w:sz w:val="24"/>
          <w:szCs w:val="24"/>
        </w:rPr>
        <w:t>Ц</w:t>
      </w:r>
      <w:r w:rsidR="00356DAB">
        <w:rPr>
          <w:rFonts w:ascii="Book Antiqua" w:hAnsi="Book Antiqua"/>
          <w:sz w:val="24"/>
          <w:szCs w:val="24"/>
        </w:rPr>
        <w:t>арево</w:t>
      </w:r>
    </w:p>
    <w:p w14:paraId="2F8D8788" w14:textId="50D6C5C6" w:rsidR="00331166" w:rsidRPr="007956F5" w:rsidRDefault="007956F5" w:rsidP="00356DAB">
      <w:pPr>
        <w:spacing w:after="0" w:line="240" w:lineRule="auto"/>
        <w:ind w:left="-57" w:right="-57" w:firstLine="1134"/>
        <w:jc w:val="both"/>
        <w:rPr>
          <w:rFonts w:ascii="Book Antiqua" w:hAnsi="Book Antiqua"/>
          <w:sz w:val="24"/>
          <w:szCs w:val="24"/>
        </w:rPr>
      </w:pPr>
      <w:r w:rsidRPr="007956F5">
        <w:rPr>
          <w:rFonts w:ascii="Book Antiqua" w:hAnsi="Book Antiqua"/>
          <w:sz w:val="24"/>
          <w:szCs w:val="24"/>
        </w:rPr>
        <w:t xml:space="preserve">§ 2. Изменения и допълнения в Правилата се приемат от </w:t>
      </w:r>
      <w:r w:rsidR="00356DAB">
        <w:rPr>
          <w:rFonts w:ascii="Book Antiqua" w:hAnsi="Book Antiqua"/>
          <w:sz w:val="24"/>
          <w:szCs w:val="24"/>
        </w:rPr>
        <w:t>Общински съвет Царево.</w:t>
      </w:r>
    </w:p>
    <w:sectPr w:rsidR="00331166" w:rsidRPr="007956F5" w:rsidSect="005244ED">
      <w:pgSz w:w="11906" w:h="16838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914B7"/>
    <w:multiLevelType w:val="hybridMultilevel"/>
    <w:tmpl w:val="B3BCB7B4"/>
    <w:lvl w:ilvl="0" w:tplc="199CFF2A">
      <w:start w:val="1"/>
      <w:numFmt w:val="decimal"/>
      <w:lvlText w:val="%1."/>
      <w:lvlJc w:val="left"/>
      <w:pPr>
        <w:ind w:left="598" w:hanging="253"/>
        <w:jc w:val="right"/>
      </w:pPr>
      <w:rPr>
        <w:rFonts w:hint="default"/>
        <w:w w:val="94"/>
        <w:lang w:val="bg-BG" w:eastAsia="en-US" w:bidi="ar-SA"/>
      </w:rPr>
    </w:lvl>
    <w:lvl w:ilvl="1" w:tplc="A35C7842">
      <w:numFmt w:val="bullet"/>
      <w:lvlText w:val="-"/>
      <w:lvlJc w:val="left"/>
      <w:pPr>
        <w:ind w:left="1523" w:hanging="209"/>
      </w:pPr>
      <w:rPr>
        <w:rFonts w:hint="default"/>
        <w:w w:val="100"/>
        <w:lang w:val="bg-BG" w:eastAsia="en-US" w:bidi="ar-SA"/>
      </w:rPr>
    </w:lvl>
    <w:lvl w:ilvl="2" w:tplc="F3A0F304">
      <w:numFmt w:val="bullet"/>
      <w:lvlText w:val="•"/>
      <w:lvlJc w:val="left"/>
      <w:pPr>
        <w:ind w:left="1660" w:hanging="209"/>
      </w:pPr>
      <w:rPr>
        <w:rFonts w:hint="default"/>
        <w:lang w:val="bg-BG" w:eastAsia="en-US" w:bidi="ar-SA"/>
      </w:rPr>
    </w:lvl>
    <w:lvl w:ilvl="3" w:tplc="7E4EDD06">
      <w:numFmt w:val="bullet"/>
      <w:lvlText w:val="•"/>
      <w:lvlJc w:val="left"/>
      <w:pPr>
        <w:ind w:left="1740" w:hanging="209"/>
      </w:pPr>
      <w:rPr>
        <w:rFonts w:hint="default"/>
        <w:lang w:val="bg-BG" w:eastAsia="en-US" w:bidi="ar-SA"/>
      </w:rPr>
    </w:lvl>
    <w:lvl w:ilvl="4" w:tplc="DC5C6F68">
      <w:numFmt w:val="bullet"/>
      <w:lvlText w:val="•"/>
      <w:lvlJc w:val="left"/>
      <w:pPr>
        <w:ind w:left="3000" w:hanging="209"/>
      </w:pPr>
      <w:rPr>
        <w:rFonts w:hint="default"/>
        <w:lang w:val="bg-BG" w:eastAsia="en-US" w:bidi="ar-SA"/>
      </w:rPr>
    </w:lvl>
    <w:lvl w:ilvl="5" w:tplc="8A50AEE0">
      <w:numFmt w:val="bullet"/>
      <w:lvlText w:val="•"/>
      <w:lvlJc w:val="left"/>
      <w:pPr>
        <w:ind w:left="4260" w:hanging="209"/>
      </w:pPr>
      <w:rPr>
        <w:rFonts w:hint="default"/>
        <w:lang w:val="bg-BG" w:eastAsia="en-US" w:bidi="ar-SA"/>
      </w:rPr>
    </w:lvl>
    <w:lvl w:ilvl="6" w:tplc="6B6A50A2">
      <w:numFmt w:val="bullet"/>
      <w:lvlText w:val="•"/>
      <w:lvlJc w:val="left"/>
      <w:pPr>
        <w:ind w:left="5520" w:hanging="209"/>
      </w:pPr>
      <w:rPr>
        <w:rFonts w:hint="default"/>
        <w:lang w:val="bg-BG" w:eastAsia="en-US" w:bidi="ar-SA"/>
      </w:rPr>
    </w:lvl>
    <w:lvl w:ilvl="7" w:tplc="E57C5E50">
      <w:numFmt w:val="bullet"/>
      <w:lvlText w:val="•"/>
      <w:lvlJc w:val="left"/>
      <w:pPr>
        <w:ind w:left="6780" w:hanging="209"/>
      </w:pPr>
      <w:rPr>
        <w:rFonts w:hint="default"/>
        <w:lang w:val="bg-BG" w:eastAsia="en-US" w:bidi="ar-SA"/>
      </w:rPr>
    </w:lvl>
    <w:lvl w:ilvl="8" w:tplc="A02C3B90">
      <w:numFmt w:val="bullet"/>
      <w:lvlText w:val="•"/>
      <w:lvlJc w:val="left"/>
      <w:pPr>
        <w:ind w:left="8040" w:hanging="209"/>
      </w:pPr>
      <w:rPr>
        <w:rFonts w:hint="default"/>
        <w:lang w:val="bg-BG" w:eastAsia="en-US" w:bidi="ar-SA"/>
      </w:rPr>
    </w:lvl>
  </w:abstractNum>
  <w:abstractNum w:abstractNumId="1" w15:restartNumberingAfterBreak="0">
    <w:nsid w:val="313B60A4"/>
    <w:multiLevelType w:val="hybridMultilevel"/>
    <w:tmpl w:val="88582A90"/>
    <w:lvl w:ilvl="0" w:tplc="0402000F">
      <w:start w:val="1"/>
      <w:numFmt w:val="decimal"/>
      <w:lvlText w:val="%1."/>
      <w:lvlJc w:val="left"/>
      <w:pPr>
        <w:ind w:left="1854" w:hanging="360"/>
      </w:pPr>
    </w:lvl>
    <w:lvl w:ilvl="1" w:tplc="04020019" w:tentative="1">
      <w:start w:val="1"/>
      <w:numFmt w:val="lowerLetter"/>
      <w:lvlText w:val="%2."/>
      <w:lvlJc w:val="left"/>
      <w:pPr>
        <w:ind w:left="2574" w:hanging="360"/>
      </w:pPr>
    </w:lvl>
    <w:lvl w:ilvl="2" w:tplc="0402001B" w:tentative="1">
      <w:start w:val="1"/>
      <w:numFmt w:val="lowerRoman"/>
      <w:lvlText w:val="%3."/>
      <w:lvlJc w:val="right"/>
      <w:pPr>
        <w:ind w:left="3294" w:hanging="180"/>
      </w:pPr>
    </w:lvl>
    <w:lvl w:ilvl="3" w:tplc="0402000F" w:tentative="1">
      <w:start w:val="1"/>
      <w:numFmt w:val="decimal"/>
      <w:lvlText w:val="%4."/>
      <w:lvlJc w:val="left"/>
      <w:pPr>
        <w:ind w:left="4014" w:hanging="360"/>
      </w:pPr>
    </w:lvl>
    <w:lvl w:ilvl="4" w:tplc="04020019" w:tentative="1">
      <w:start w:val="1"/>
      <w:numFmt w:val="lowerLetter"/>
      <w:lvlText w:val="%5."/>
      <w:lvlJc w:val="left"/>
      <w:pPr>
        <w:ind w:left="4734" w:hanging="360"/>
      </w:pPr>
    </w:lvl>
    <w:lvl w:ilvl="5" w:tplc="0402001B" w:tentative="1">
      <w:start w:val="1"/>
      <w:numFmt w:val="lowerRoman"/>
      <w:lvlText w:val="%6."/>
      <w:lvlJc w:val="right"/>
      <w:pPr>
        <w:ind w:left="5454" w:hanging="180"/>
      </w:pPr>
    </w:lvl>
    <w:lvl w:ilvl="6" w:tplc="0402000F" w:tentative="1">
      <w:start w:val="1"/>
      <w:numFmt w:val="decimal"/>
      <w:lvlText w:val="%7."/>
      <w:lvlJc w:val="left"/>
      <w:pPr>
        <w:ind w:left="6174" w:hanging="360"/>
      </w:pPr>
    </w:lvl>
    <w:lvl w:ilvl="7" w:tplc="04020019" w:tentative="1">
      <w:start w:val="1"/>
      <w:numFmt w:val="lowerLetter"/>
      <w:lvlText w:val="%8."/>
      <w:lvlJc w:val="left"/>
      <w:pPr>
        <w:ind w:left="6894" w:hanging="360"/>
      </w:pPr>
    </w:lvl>
    <w:lvl w:ilvl="8" w:tplc="0402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62714D20"/>
    <w:multiLevelType w:val="hybridMultilevel"/>
    <w:tmpl w:val="199E3FCC"/>
    <w:lvl w:ilvl="0" w:tplc="0402000F">
      <w:start w:val="1"/>
      <w:numFmt w:val="decimal"/>
      <w:lvlText w:val="%1."/>
      <w:lvlJc w:val="left"/>
      <w:pPr>
        <w:ind w:left="1854" w:hanging="360"/>
      </w:pPr>
    </w:lvl>
    <w:lvl w:ilvl="1" w:tplc="04020019" w:tentative="1">
      <w:start w:val="1"/>
      <w:numFmt w:val="lowerLetter"/>
      <w:lvlText w:val="%2."/>
      <w:lvlJc w:val="left"/>
      <w:pPr>
        <w:ind w:left="2574" w:hanging="360"/>
      </w:pPr>
    </w:lvl>
    <w:lvl w:ilvl="2" w:tplc="0402001B" w:tentative="1">
      <w:start w:val="1"/>
      <w:numFmt w:val="lowerRoman"/>
      <w:lvlText w:val="%3."/>
      <w:lvlJc w:val="right"/>
      <w:pPr>
        <w:ind w:left="3294" w:hanging="180"/>
      </w:pPr>
    </w:lvl>
    <w:lvl w:ilvl="3" w:tplc="0402000F" w:tentative="1">
      <w:start w:val="1"/>
      <w:numFmt w:val="decimal"/>
      <w:lvlText w:val="%4."/>
      <w:lvlJc w:val="left"/>
      <w:pPr>
        <w:ind w:left="4014" w:hanging="360"/>
      </w:pPr>
    </w:lvl>
    <w:lvl w:ilvl="4" w:tplc="04020019" w:tentative="1">
      <w:start w:val="1"/>
      <w:numFmt w:val="lowerLetter"/>
      <w:lvlText w:val="%5."/>
      <w:lvlJc w:val="left"/>
      <w:pPr>
        <w:ind w:left="4734" w:hanging="360"/>
      </w:pPr>
    </w:lvl>
    <w:lvl w:ilvl="5" w:tplc="0402001B" w:tentative="1">
      <w:start w:val="1"/>
      <w:numFmt w:val="lowerRoman"/>
      <w:lvlText w:val="%6."/>
      <w:lvlJc w:val="right"/>
      <w:pPr>
        <w:ind w:left="5454" w:hanging="180"/>
      </w:pPr>
    </w:lvl>
    <w:lvl w:ilvl="6" w:tplc="0402000F" w:tentative="1">
      <w:start w:val="1"/>
      <w:numFmt w:val="decimal"/>
      <w:lvlText w:val="%7."/>
      <w:lvlJc w:val="left"/>
      <w:pPr>
        <w:ind w:left="6174" w:hanging="360"/>
      </w:pPr>
    </w:lvl>
    <w:lvl w:ilvl="7" w:tplc="04020019" w:tentative="1">
      <w:start w:val="1"/>
      <w:numFmt w:val="lowerLetter"/>
      <w:lvlText w:val="%8."/>
      <w:lvlJc w:val="left"/>
      <w:pPr>
        <w:ind w:left="6894" w:hanging="360"/>
      </w:pPr>
    </w:lvl>
    <w:lvl w:ilvl="8" w:tplc="0402001B" w:tentative="1">
      <w:start w:val="1"/>
      <w:numFmt w:val="lowerRoman"/>
      <w:lvlText w:val="%9."/>
      <w:lvlJc w:val="right"/>
      <w:pPr>
        <w:ind w:left="7614" w:hanging="180"/>
      </w:pPr>
    </w:lvl>
  </w:abstractNum>
  <w:num w:numId="1" w16cid:durableId="1972438750">
    <w:abstractNumId w:val="0"/>
  </w:num>
  <w:num w:numId="2" w16cid:durableId="352145654">
    <w:abstractNumId w:val="1"/>
  </w:num>
  <w:num w:numId="3" w16cid:durableId="8610130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B15"/>
    <w:rsid w:val="000A0697"/>
    <w:rsid w:val="000F069D"/>
    <w:rsid w:val="0011675B"/>
    <w:rsid w:val="0016117B"/>
    <w:rsid w:val="00161A31"/>
    <w:rsid w:val="00165107"/>
    <w:rsid w:val="00173280"/>
    <w:rsid w:val="001D50AB"/>
    <w:rsid w:val="00223035"/>
    <w:rsid w:val="002A0085"/>
    <w:rsid w:val="002D6E56"/>
    <w:rsid w:val="00331166"/>
    <w:rsid w:val="00336B47"/>
    <w:rsid w:val="00356DAB"/>
    <w:rsid w:val="003E681A"/>
    <w:rsid w:val="00427D98"/>
    <w:rsid w:val="00455289"/>
    <w:rsid w:val="00463EBC"/>
    <w:rsid w:val="004A4E60"/>
    <w:rsid w:val="005244ED"/>
    <w:rsid w:val="00550CC7"/>
    <w:rsid w:val="00562612"/>
    <w:rsid w:val="00592844"/>
    <w:rsid w:val="005B0FE8"/>
    <w:rsid w:val="00607917"/>
    <w:rsid w:val="007315DB"/>
    <w:rsid w:val="00750CA8"/>
    <w:rsid w:val="007956F5"/>
    <w:rsid w:val="007A7B15"/>
    <w:rsid w:val="007E4DF0"/>
    <w:rsid w:val="00836525"/>
    <w:rsid w:val="009061BE"/>
    <w:rsid w:val="009F21CE"/>
    <w:rsid w:val="00A07727"/>
    <w:rsid w:val="00A44892"/>
    <w:rsid w:val="00A96B06"/>
    <w:rsid w:val="00AA18A7"/>
    <w:rsid w:val="00AC0B6A"/>
    <w:rsid w:val="00B324A2"/>
    <w:rsid w:val="00B3755C"/>
    <w:rsid w:val="00B66876"/>
    <w:rsid w:val="00B7001B"/>
    <w:rsid w:val="00C51AAC"/>
    <w:rsid w:val="00C73739"/>
    <w:rsid w:val="00CF53B2"/>
    <w:rsid w:val="00D00C0B"/>
    <w:rsid w:val="00D6621A"/>
    <w:rsid w:val="00DA5B74"/>
    <w:rsid w:val="00E55449"/>
    <w:rsid w:val="00EF0D96"/>
    <w:rsid w:val="00F9245A"/>
    <w:rsid w:val="00F9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26805"/>
  <w15:chartTrackingRefBased/>
  <w15:docId w15:val="{AAD462A5-585E-453D-A00B-256889960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A44892"/>
    <w:pPr>
      <w:spacing w:after="120"/>
    </w:pPr>
  </w:style>
  <w:style w:type="character" w:customStyle="1" w:styleId="a4">
    <w:name w:val="Основен текст Знак"/>
    <w:basedOn w:val="a0"/>
    <w:link w:val="a3"/>
    <w:uiPriority w:val="99"/>
    <w:semiHidden/>
    <w:rsid w:val="00A44892"/>
  </w:style>
  <w:style w:type="paragraph" w:styleId="a5">
    <w:name w:val="List Paragraph"/>
    <w:basedOn w:val="a"/>
    <w:uiPriority w:val="34"/>
    <w:qFormat/>
    <w:rsid w:val="00A448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883</Words>
  <Characters>5036</Characters>
  <Application>Microsoft Office Word</Application>
  <DocSecurity>0</DocSecurity>
  <Lines>41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User</cp:lastModifiedBy>
  <cp:revision>19</cp:revision>
  <dcterms:created xsi:type="dcterms:W3CDTF">2022-11-28T06:49:00Z</dcterms:created>
  <dcterms:modified xsi:type="dcterms:W3CDTF">2024-03-12T08:04:00Z</dcterms:modified>
</cp:coreProperties>
</file>